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DEA" w:rsidRPr="00AF1DEA" w:rsidRDefault="00C93F3C" w:rsidP="00AF1DE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A1EA2C1" wp14:editId="366AA8AD">
            <wp:extent cx="8990330" cy="6569710"/>
            <wp:effectExtent l="0" t="0" r="127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90330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F1DEA" w:rsidRPr="00AF1DEA">
        <w:rPr>
          <w:rFonts w:ascii="Times New Roman" w:hAnsi="Times New Roman" w:cs="Times New Roman"/>
          <w:sz w:val="28"/>
          <w:szCs w:val="28"/>
        </w:rPr>
        <w:t xml:space="preserve">      </w:t>
      </w:r>
      <w:r w:rsidR="00AF1DEA" w:rsidRPr="00AF1DEA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профессионального модуля ПМ. 02 </w:t>
      </w:r>
      <w:r w:rsidR="00AF1DEA" w:rsidRPr="00AF1DEA">
        <w:rPr>
          <w:rFonts w:ascii="Times New Roman" w:hAnsi="Times New Roman" w:cs="Times New Roman"/>
          <w:sz w:val="28"/>
          <w:szCs w:val="28"/>
          <w:u w:val="single"/>
        </w:rPr>
        <w:t xml:space="preserve">«Организация процесса приготовления и приготовление   сложной холодной кулинарной продукции» </w:t>
      </w:r>
      <w:r w:rsidR="00AF1DEA" w:rsidRPr="00AF1DE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F1DEA" w:rsidRPr="00AF1DEA">
        <w:rPr>
          <w:rFonts w:ascii="Times New Roman" w:hAnsi="Times New Roman" w:cs="Times New Roman"/>
          <w:sz w:val="28"/>
          <w:szCs w:val="28"/>
        </w:rPr>
        <w:t xml:space="preserve">разработана на основе Федерального государственного образовательного стандарта по специальности среднего профессионального образования </w:t>
      </w:r>
      <w:r w:rsidR="00AF1DEA" w:rsidRPr="00AF1DEA">
        <w:rPr>
          <w:rFonts w:ascii="Times New Roman" w:hAnsi="Times New Roman" w:cs="Times New Roman"/>
          <w:sz w:val="28"/>
          <w:szCs w:val="28"/>
          <w:u w:val="single"/>
        </w:rPr>
        <w:t>19.02.10 «Технология продукции общественного питания»</w:t>
      </w:r>
    </w:p>
    <w:p w:rsidR="00AF1DEA" w:rsidRPr="00AF1DEA" w:rsidRDefault="00AF1DEA" w:rsidP="00AF1DEA">
      <w:pPr>
        <w:rPr>
          <w:rFonts w:ascii="Times New Roman" w:hAnsi="Times New Roman" w:cs="Times New Roman"/>
          <w:sz w:val="28"/>
          <w:szCs w:val="28"/>
        </w:rPr>
      </w:pPr>
      <w:r w:rsidRPr="00AF1DEA">
        <w:rPr>
          <w:rFonts w:ascii="Times New Roman" w:hAnsi="Times New Roman" w:cs="Times New Roman"/>
          <w:sz w:val="28"/>
          <w:szCs w:val="28"/>
        </w:rPr>
        <w:t>Организация – разработчик: Краснобаковский филиал ГБПОУ «Варнавинский технолого-экономический техникум»</w:t>
      </w:r>
    </w:p>
    <w:p w:rsidR="00AF1DEA" w:rsidRPr="00AF1DEA" w:rsidRDefault="00AF1DEA" w:rsidP="00AF1DE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4785"/>
        <w:gridCol w:w="5529"/>
      </w:tblGrid>
      <w:tr w:rsidR="00AF1DEA" w:rsidRPr="00AF1DEA" w:rsidTr="00410E82">
        <w:tc>
          <w:tcPr>
            <w:tcW w:w="4785" w:type="dxa"/>
          </w:tcPr>
          <w:p w:rsidR="00AF1DEA" w:rsidRPr="00AF1DEA" w:rsidRDefault="00AF1DEA" w:rsidP="00410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1DEA">
              <w:rPr>
                <w:rFonts w:ascii="Times New Roman" w:hAnsi="Times New Roman" w:cs="Times New Roman"/>
                <w:sz w:val="28"/>
                <w:szCs w:val="28"/>
              </w:rPr>
              <w:t>Рассмотрена предметно - цикловой комиссией</w:t>
            </w:r>
          </w:p>
          <w:p w:rsidR="00AF1DEA" w:rsidRPr="00AF1DEA" w:rsidRDefault="00AF1DEA" w:rsidP="00410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1DEA">
              <w:rPr>
                <w:rFonts w:ascii="Times New Roman" w:hAnsi="Times New Roman" w:cs="Times New Roman"/>
                <w:sz w:val="28"/>
                <w:szCs w:val="28"/>
              </w:rPr>
              <w:t>протокол №_____</w:t>
            </w:r>
          </w:p>
          <w:p w:rsidR="00AF1DEA" w:rsidRPr="00AF1DEA" w:rsidRDefault="00AF1DEA" w:rsidP="00410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1DEA">
              <w:rPr>
                <w:rFonts w:ascii="Times New Roman" w:hAnsi="Times New Roman" w:cs="Times New Roman"/>
                <w:sz w:val="28"/>
                <w:szCs w:val="28"/>
              </w:rPr>
              <w:t>от ___________________20___ г.</w:t>
            </w:r>
          </w:p>
          <w:p w:rsidR="00AF1DEA" w:rsidRPr="00AF1DEA" w:rsidRDefault="00AF1DEA" w:rsidP="00410E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AF1DEA" w:rsidRPr="00AF1DEA" w:rsidRDefault="00AF1DEA" w:rsidP="00410E82">
            <w:pPr>
              <w:tabs>
                <w:tab w:val="left" w:pos="5030"/>
              </w:tabs>
              <w:ind w:left="885"/>
              <w:rPr>
                <w:rFonts w:ascii="Times New Roman" w:hAnsi="Times New Roman" w:cs="Times New Roman"/>
                <w:sz w:val="28"/>
                <w:szCs w:val="28"/>
              </w:rPr>
            </w:pPr>
            <w:r w:rsidRPr="00AF1DEA">
              <w:rPr>
                <w:rFonts w:ascii="Times New Roman" w:hAnsi="Times New Roman" w:cs="Times New Roman"/>
                <w:sz w:val="28"/>
                <w:szCs w:val="28"/>
              </w:rPr>
              <w:t xml:space="preserve">              Заместитель директора по учебно-</w:t>
            </w:r>
          </w:p>
          <w:p w:rsidR="00AF1DEA" w:rsidRPr="00AF1DEA" w:rsidRDefault="00AF1DEA" w:rsidP="00410E82">
            <w:pPr>
              <w:tabs>
                <w:tab w:val="left" w:pos="5030"/>
              </w:tabs>
              <w:ind w:left="885"/>
              <w:rPr>
                <w:rFonts w:ascii="Times New Roman" w:hAnsi="Times New Roman" w:cs="Times New Roman"/>
                <w:sz w:val="28"/>
                <w:szCs w:val="28"/>
              </w:rPr>
            </w:pPr>
            <w:r w:rsidRPr="00AF1DEA">
              <w:rPr>
                <w:rFonts w:ascii="Times New Roman" w:hAnsi="Times New Roman" w:cs="Times New Roman"/>
                <w:sz w:val="28"/>
                <w:szCs w:val="28"/>
              </w:rPr>
              <w:t xml:space="preserve">              воспитательной работе                        </w:t>
            </w:r>
          </w:p>
          <w:p w:rsidR="00AF1DEA" w:rsidRPr="00AF1DEA" w:rsidRDefault="00AF1DEA" w:rsidP="00410E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1DE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______________/Хмелева О.Ю./</w:t>
            </w:r>
          </w:p>
        </w:tc>
      </w:tr>
    </w:tbl>
    <w:p w:rsidR="00AF1DEA" w:rsidRPr="00AF1DEA" w:rsidRDefault="00AF1DEA" w:rsidP="00AF1DEA">
      <w:pPr>
        <w:rPr>
          <w:rFonts w:ascii="Times New Roman" w:hAnsi="Times New Roman" w:cs="Times New Roman"/>
          <w:b/>
          <w:sz w:val="28"/>
          <w:szCs w:val="28"/>
        </w:rPr>
      </w:pPr>
      <w:r w:rsidRPr="00AF1DEA">
        <w:rPr>
          <w:rFonts w:ascii="Times New Roman" w:hAnsi="Times New Roman" w:cs="Times New Roman"/>
          <w:b/>
          <w:sz w:val="28"/>
          <w:szCs w:val="28"/>
        </w:rPr>
        <w:t>Разработчики:</w:t>
      </w:r>
    </w:p>
    <w:p w:rsidR="00AF1DEA" w:rsidRPr="00AF1DEA" w:rsidRDefault="00AF1DEA" w:rsidP="00AF1DEA">
      <w:pPr>
        <w:rPr>
          <w:rFonts w:ascii="Times New Roman" w:hAnsi="Times New Roman" w:cs="Times New Roman"/>
          <w:b/>
          <w:sz w:val="28"/>
          <w:szCs w:val="28"/>
        </w:rPr>
      </w:pPr>
      <w:r w:rsidRPr="00AF1DEA">
        <w:rPr>
          <w:rFonts w:ascii="Times New Roman" w:hAnsi="Times New Roman" w:cs="Times New Roman"/>
          <w:b/>
          <w:sz w:val="28"/>
          <w:szCs w:val="28"/>
        </w:rPr>
        <w:t xml:space="preserve">Криворучко Е.В – преподаватель </w:t>
      </w:r>
      <w:proofErr w:type="spellStart"/>
      <w:r w:rsidRPr="00AF1DEA">
        <w:rPr>
          <w:rFonts w:ascii="Times New Roman" w:hAnsi="Times New Roman" w:cs="Times New Roman"/>
          <w:b/>
          <w:sz w:val="28"/>
          <w:szCs w:val="28"/>
        </w:rPr>
        <w:t>спец.дисципли</w:t>
      </w:r>
      <w:proofErr w:type="spellEnd"/>
    </w:p>
    <w:p w:rsidR="00AF1DEA" w:rsidRPr="00AF1DEA" w:rsidRDefault="00AF1DEA" w:rsidP="00AF1DEA">
      <w:pPr>
        <w:rPr>
          <w:rFonts w:ascii="Times New Roman" w:hAnsi="Times New Roman" w:cs="Times New Roman"/>
          <w:sz w:val="28"/>
          <w:szCs w:val="28"/>
        </w:rPr>
      </w:pPr>
      <w:r w:rsidRPr="00AF1DEA">
        <w:rPr>
          <w:rFonts w:ascii="Times New Roman" w:hAnsi="Times New Roman" w:cs="Times New Roman"/>
          <w:sz w:val="28"/>
          <w:szCs w:val="28"/>
        </w:rPr>
        <w:t>Эксперты:</w:t>
      </w:r>
    </w:p>
    <w:p w:rsidR="00AF1DEA" w:rsidRPr="00AF1DEA" w:rsidRDefault="00AF1DEA" w:rsidP="00AF1DEA">
      <w:pPr>
        <w:pStyle w:val="a3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AF1DEA">
        <w:rPr>
          <w:rFonts w:ascii="Times New Roman" w:eastAsia="TimesNewRomanPSMT" w:hAnsi="Times New Roman" w:cs="Times New Roman"/>
          <w:b/>
          <w:sz w:val="28"/>
          <w:szCs w:val="28"/>
        </w:rPr>
        <w:t>Внутренняя экспертиза</w:t>
      </w:r>
    </w:p>
    <w:p w:rsidR="00AF1DEA" w:rsidRPr="00AF1DEA" w:rsidRDefault="00AF1DEA" w:rsidP="00AF1DEA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F1DEA">
        <w:rPr>
          <w:rFonts w:ascii="Times New Roman" w:eastAsia="TimesNewRomanPSMT" w:hAnsi="Times New Roman" w:cs="Times New Roman"/>
          <w:sz w:val="28"/>
          <w:szCs w:val="28"/>
        </w:rPr>
        <w:t>Техническая экспертиза:</w:t>
      </w:r>
    </w:p>
    <w:p w:rsidR="00AF1DEA" w:rsidRPr="00AF1DEA" w:rsidRDefault="00AF1DEA" w:rsidP="00AF1DEA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F1DEA">
        <w:rPr>
          <w:rFonts w:ascii="Times New Roman" w:eastAsia="TimesNewRomanPSMT" w:hAnsi="Times New Roman" w:cs="Times New Roman"/>
          <w:sz w:val="28"/>
          <w:szCs w:val="28"/>
        </w:rPr>
        <w:t xml:space="preserve">Содержательная экспертиза: </w:t>
      </w:r>
    </w:p>
    <w:p w:rsidR="00AF1DEA" w:rsidRPr="00AF1DEA" w:rsidRDefault="00AF1DEA" w:rsidP="00AF1DEA">
      <w:pPr>
        <w:pStyle w:val="a3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AF1DEA" w:rsidRPr="00AF1DEA" w:rsidRDefault="00AF1DEA" w:rsidP="00AF1DEA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1DEA">
        <w:rPr>
          <w:rFonts w:ascii="Times New Roman" w:hAnsi="Times New Roman" w:cs="Times New Roman"/>
          <w:b/>
          <w:sz w:val="28"/>
          <w:szCs w:val="28"/>
          <w:u w:val="single"/>
        </w:rPr>
        <w:t>Внешняя экспертиза</w:t>
      </w:r>
    </w:p>
    <w:p w:rsidR="00AF1DEA" w:rsidRPr="00AF1DEA" w:rsidRDefault="00AF1DEA" w:rsidP="00AF1DEA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1DEA">
        <w:rPr>
          <w:rFonts w:ascii="Times New Roman" w:hAnsi="Times New Roman" w:cs="Times New Roman"/>
          <w:b/>
          <w:sz w:val="28"/>
          <w:szCs w:val="28"/>
          <w:u w:val="single"/>
        </w:rPr>
        <w:t>Председатель правления</w:t>
      </w:r>
    </w:p>
    <w:p w:rsidR="00AF1DEA" w:rsidRPr="00AF1DEA" w:rsidRDefault="00AF1DEA" w:rsidP="00AF1DEA">
      <w:pPr>
        <w:widowControl w:val="0"/>
        <w:tabs>
          <w:tab w:val="left" w:pos="6420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1DEA">
        <w:rPr>
          <w:rFonts w:ascii="Times New Roman" w:hAnsi="Times New Roman" w:cs="Times New Roman"/>
          <w:sz w:val="28"/>
          <w:szCs w:val="28"/>
        </w:rPr>
        <w:t>Краснобаковского</w:t>
      </w:r>
      <w:proofErr w:type="spellEnd"/>
      <w:r w:rsidRPr="00AF1DEA">
        <w:rPr>
          <w:rFonts w:ascii="Times New Roman" w:hAnsi="Times New Roman" w:cs="Times New Roman"/>
          <w:sz w:val="28"/>
          <w:szCs w:val="28"/>
        </w:rPr>
        <w:t xml:space="preserve"> потребительского общества « Общепит» ____________ /Г.А./Смирнова</w:t>
      </w:r>
    </w:p>
    <w:p w:rsidR="00AF1DEA" w:rsidRPr="00AF1DEA" w:rsidRDefault="00AF1DEA" w:rsidP="00AF1DEA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AF1DEA" w:rsidRPr="00AF1DEA" w:rsidRDefault="00AF1DEA" w:rsidP="00AF1DEA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AF1DEA" w:rsidRPr="00AF1DEA" w:rsidRDefault="00AF1DEA" w:rsidP="00AF1DEA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AF1DEA" w:rsidRPr="00AF1DEA" w:rsidRDefault="00AF1DEA" w:rsidP="00AF1DEA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AF1DEA" w:rsidRDefault="00AF1DEA" w:rsidP="00AF1DEA">
      <w:pPr>
        <w:outlineLvl w:val="0"/>
        <w:sectPr w:rsidR="00AF1DEA" w:rsidSect="00AF1DEA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AF1DEA" w:rsidRDefault="00AF1DEA" w:rsidP="00AF1DEA">
      <w:pPr>
        <w:outlineLvl w:val="0"/>
      </w:pPr>
    </w:p>
    <w:p w:rsidR="009B7FAE" w:rsidRDefault="009B7FAE" w:rsidP="009B7FAE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9B7FAE" w:rsidRPr="00FC6851" w:rsidRDefault="009B7FAE" w:rsidP="009B7FA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FC6851">
        <w:rPr>
          <w:rFonts w:ascii="Times New Roman" w:hAnsi="Times New Roman"/>
          <w:b/>
          <w:sz w:val="28"/>
          <w:szCs w:val="28"/>
          <w:lang w:val="en-US"/>
        </w:rPr>
        <w:t>I</w:t>
      </w:r>
      <w:r w:rsidRPr="00FC6851">
        <w:rPr>
          <w:rFonts w:ascii="Times New Roman" w:hAnsi="Times New Roman"/>
          <w:b/>
          <w:sz w:val="28"/>
          <w:szCs w:val="28"/>
        </w:rPr>
        <w:t>.  ПАСПОРТ</w:t>
      </w:r>
      <w:proofErr w:type="gramEnd"/>
      <w:r w:rsidRPr="00FC6851">
        <w:rPr>
          <w:rFonts w:ascii="Times New Roman" w:hAnsi="Times New Roman"/>
          <w:b/>
          <w:sz w:val="28"/>
          <w:szCs w:val="28"/>
        </w:rPr>
        <w:t xml:space="preserve"> ПРОГРАММЫ УЧЕБНОЙ ПРАКТИКИ.</w:t>
      </w:r>
    </w:p>
    <w:p w:rsidR="009B7FAE" w:rsidRPr="00CE5FE4" w:rsidRDefault="009B7FAE" w:rsidP="009B7FA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F1DEA">
        <w:rPr>
          <w:rFonts w:ascii="Times New Roman" w:hAnsi="Times New Roman"/>
          <w:b/>
          <w:sz w:val="28"/>
          <w:szCs w:val="28"/>
        </w:rPr>
        <w:t>1.1. Область применения программы.</w:t>
      </w: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F1DEA">
        <w:rPr>
          <w:rFonts w:ascii="Times New Roman" w:hAnsi="Times New Roman"/>
          <w:sz w:val="28"/>
          <w:szCs w:val="28"/>
        </w:rPr>
        <w:t>Рабочая программа учебной практики является частью основной профессиональной образовательной программы, разработанной в соответствии с ФГОС СПО по специальности 19.02.10. Технология продукции общественного питания.</w:t>
      </w: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F1DEA">
        <w:rPr>
          <w:rFonts w:ascii="Times New Roman" w:hAnsi="Times New Roman"/>
          <w:b/>
          <w:sz w:val="28"/>
          <w:szCs w:val="28"/>
        </w:rPr>
        <w:t>1.2. Цели и задачи учебной практики.</w:t>
      </w: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F1DEA">
        <w:rPr>
          <w:rFonts w:ascii="Times New Roman" w:hAnsi="Times New Roman"/>
          <w:sz w:val="28"/>
          <w:szCs w:val="28"/>
        </w:rPr>
        <w:t>С целью овладения видами профессиональной деятельности по специальности обучающийся в ходе освоения учебной практики должен</w:t>
      </w: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AF1DEA">
        <w:rPr>
          <w:rFonts w:ascii="Times New Roman" w:hAnsi="Times New Roman"/>
          <w:b/>
          <w:sz w:val="28"/>
          <w:szCs w:val="28"/>
        </w:rPr>
        <w:t>иметь</w:t>
      </w:r>
      <w:proofErr w:type="gramEnd"/>
      <w:r w:rsidRPr="00AF1DEA">
        <w:rPr>
          <w:rFonts w:ascii="Times New Roman" w:hAnsi="Times New Roman"/>
          <w:b/>
          <w:sz w:val="28"/>
          <w:szCs w:val="28"/>
        </w:rPr>
        <w:t xml:space="preserve"> практический опыт :</w:t>
      </w: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F1DEA">
        <w:rPr>
          <w:rFonts w:ascii="Times New Roman" w:hAnsi="Times New Roman"/>
          <w:sz w:val="28"/>
          <w:szCs w:val="28"/>
        </w:rPr>
        <w:t>-    приготовления бутербродов;</w:t>
      </w:r>
    </w:p>
    <w:p w:rsidR="009B7FAE" w:rsidRPr="00AF1DEA" w:rsidRDefault="009B7FAE" w:rsidP="00AF1DEA">
      <w:pPr>
        <w:numPr>
          <w:ilvl w:val="0"/>
          <w:numId w:val="1"/>
        </w:num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F1DEA">
        <w:rPr>
          <w:rFonts w:ascii="Times New Roman" w:hAnsi="Times New Roman"/>
          <w:sz w:val="28"/>
          <w:szCs w:val="28"/>
        </w:rPr>
        <w:t>приготовления легких и сложных холодных закусок;</w:t>
      </w:r>
    </w:p>
    <w:p w:rsidR="009B7FAE" w:rsidRPr="00AF1DEA" w:rsidRDefault="009B7FAE" w:rsidP="00AF1DEA">
      <w:pPr>
        <w:numPr>
          <w:ilvl w:val="0"/>
          <w:numId w:val="1"/>
        </w:num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F1DEA">
        <w:rPr>
          <w:rFonts w:ascii="Times New Roman" w:hAnsi="Times New Roman"/>
          <w:sz w:val="28"/>
          <w:szCs w:val="28"/>
        </w:rPr>
        <w:t>приготовления сложных холодных блюд из рыбы, мяса и сельскохозяйственной птицы, кролика, поросят;</w:t>
      </w: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F1DEA">
        <w:rPr>
          <w:rFonts w:ascii="Times New Roman" w:hAnsi="Times New Roman"/>
          <w:b/>
          <w:sz w:val="28"/>
          <w:szCs w:val="28"/>
        </w:rPr>
        <w:t>уметь:</w:t>
      </w:r>
    </w:p>
    <w:p w:rsidR="009B7FAE" w:rsidRPr="00AF1DEA" w:rsidRDefault="009B7FAE" w:rsidP="00AF1DEA">
      <w:pPr>
        <w:numPr>
          <w:ilvl w:val="0"/>
          <w:numId w:val="1"/>
        </w:num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F1DEA">
        <w:rPr>
          <w:rFonts w:ascii="Times New Roman" w:hAnsi="Times New Roman"/>
          <w:sz w:val="28"/>
          <w:szCs w:val="28"/>
        </w:rPr>
        <w:t>проверять органолептическим способом качество продуктов для приготовления холодной кулинарной продукции;</w:t>
      </w:r>
    </w:p>
    <w:p w:rsidR="009B7FAE" w:rsidRPr="00AF1DEA" w:rsidRDefault="009B7FAE" w:rsidP="00AF1DEA">
      <w:pPr>
        <w:numPr>
          <w:ilvl w:val="0"/>
          <w:numId w:val="1"/>
        </w:num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F1DEA">
        <w:rPr>
          <w:rFonts w:ascii="Times New Roman" w:hAnsi="Times New Roman"/>
          <w:sz w:val="28"/>
          <w:szCs w:val="28"/>
        </w:rPr>
        <w:t xml:space="preserve"> выбирать производственный инвентарь и оборудование для приготовления сложных холодных блюд;</w:t>
      </w: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F1DEA">
        <w:rPr>
          <w:rFonts w:ascii="Times New Roman" w:hAnsi="Times New Roman"/>
          <w:sz w:val="28"/>
          <w:szCs w:val="28"/>
        </w:rPr>
        <w:t>- использовать различные технологии приготовления и оформления сложных холодных блюд, оценивать качество сложных холодных блюд.</w:t>
      </w: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F1DEA">
        <w:rPr>
          <w:rFonts w:ascii="Times New Roman" w:hAnsi="Times New Roman"/>
          <w:b/>
          <w:sz w:val="28"/>
          <w:szCs w:val="28"/>
        </w:rPr>
        <w:t>1.3. Рекомендуемое количество часов на освоение учебной практики: 72ч.</w:t>
      </w: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7FAE" w:rsidRPr="00FC6851" w:rsidRDefault="009B7FAE" w:rsidP="009B7FA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C6851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FC6851">
        <w:rPr>
          <w:rFonts w:ascii="Times New Roman" w:hAnsi="Times New Roman"/>
          <w:b/>
          <w:sz w:val="28"/>
          <w:szCs w:val="28"/>
        </w:rPr>
        <w:t>. ТЕМАТИЧЕСКИЙ ПЛАН И СОДЕРЖАНИЕ</w:t>
      </w:r>
    </w:p>
    <w:p w:rsidR="009B7FAE" w:rsidRPr="00FC6851" w:rsidRDefault="009B7FAE" w:rsidP="009B7FAE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FC6851">
        <w:rPr>
          <w:rFonts w:ascii="Times New Roman" w:hAnsi="Times New Roman"/>
          <w:b/>
          <w:sz w:val="28"/>
          <w:szCs w:val="28"/>
        </w:rPr>
        <w:t>УЧЕБНОЙ ПРАКТИКИ</w:t>
      </w:r>
      <w:r>
        <w:rPr>
          <w:rFonts w:ascii="Times New Roman" w:hAnsi="Times New Roman"/>
          <w:sz w:val="28"/>
          <w:szCs w:val="28"/>
        </w:rPr>
        <w:t>.</w:t>
      </w:r>
    </w:p>
    <w:p w:rsidR="009B7FAE" w:rsidRDefault="009B7FAE" w:rsidP="009B7FAE">
      <w:pPr>
        <w:spacing w:after="0" w:line="360" w:lineRule="auto"/>
        <w:ind w:left="360"/>
        <w:jc w:val="center"/>
        <w:rPr>
          <w:rFonts w:ascii="Times New Roman" w:hAnsi="Times New Roman"/>
          <w:b/>
          <w:sz w:val="32"/>
        </w:rPr>
      </w:pPr>
    </w:p>
    <w:tbl>
      <w:tblPr>
        <w:tblW w:w="1067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087"/>
        <w:gridCol w:w="1035"/>
      </w:tblGrid>
      <w:tr w:rsidR="009B7FAE" w:rsidTr="00AF1DEA">
        <w:tc>
          <w:tcPr>
            <w:tcW w:w="2552" w:type="dxa"/>
          </w:tcPr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Наименование профессионального модуля, тем</w:t>
            </w:r>
          </w:p>
        </w:tc>
        <w:tc>
          <w:tcPr>
            <w:tcW w:w="7087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 Содержание учебного материала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35" w:type="dxa"/>
          </w:tcPr>
          <w:p w:rsidR="009B7FAE" w:rsidRDefault="009B7FAE" w:rsidP="000822FF">
            <w:pPr>
              <w:tabs>
                <w:tab w:val="left" w:pos="368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Объём </w:t>
            </w:r>
          </w:p>
          <w:p w:rsidR="009B7FAE" w:rsidRDefault="009B7FAE" w:rsidP="000822FF">
            <w:pPr>
              <w:tabs>
                <w:tab w:val="left" w:pos="368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часов</w:t>
            </w:r>
          </w:p>
          <w:p w:rsidR="009B7FAE" w:rsidRDefault="009B7FAE" w:rsidP="000822FF">
            <w:pPr>
              <w:tabs>
                <w:tab w:val="left" w:pos="368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9B7FAE" w:rsidTr="00AF1DEA">
        <w:trPr>
          <w:trHeight w:val="8565"/>
        </w:trPr>
        <w:tc>
          <w:tcPr>
            <w:tcW w:w="2552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ПМ.02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процесса приготовления и приготовление сложной холодной кулинарной продукции.</w:t>
            </w:r>
          </w:p>
        </w:tc>
        <w:tc>
          <w:tcPr>
            <w:tcW w:w="7087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результате изучения профессионального модуля обучающийся должен иметь практический опыт:</w:t>
            </w:r>
          </w:p>
          <w:p w:rsidR="009B7FAE" w:rsidRDefault="009B7FAE" w:rsidP="000822FF">
            <w:pPr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разработки ассортимента сложных холодных блюд и соусов;</w:t>
            </w:r>
          </w:p>
          <w:p w:rsidR="009B7FAE" w:rsidRDefault="009B7FAE" w:rsidP="000822FF">
            <w:pPr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расчета массы сырья и полуфабрикатов для приготовления сложных холодных блюд и соусов;</w:t>
            </w:r>
          </w:p>
          <w:p w:rsidR="009B7FAE" w:rsidRDefault="009B7FAE" w:rsidP="000822FF">
            <w:pPr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проверки качества продуктов для приготовления сложных холодных блюд и соусов;</w:t>
            </w:r>
          </w:p>
          <w:p w:rsidR="009B7FAE" w:rsidRDefault="009B7FAE" w:rsidP="000822FF">
            <w:pPr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организации технологического процесса приготовления сложных холодных закусок, блюд и соусов;</w:t>
            </w:r>
          </w:p>
          <w:p w:rsidR="009B7FAE" w:rsidRDefault="009B7FAE" w:rsidP="000822FF">
            <w:pPr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приготовления сложных холодных блюд и соусов, используя различные технологии, оборудования и инвентаря;</w:t>
            </w:r>
          </w:p>
          <w:p w:rsidR="009B7FAE" w:rsidRDefault="009B7FAE" w:rsidP="000822FF">
            <w:pPr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сервировки и оформления канапе, легких и сложных закусок, оформление и отделки сложных холодных блюд из рыбы, мяса и птицы;</w:t>
            </w:r>
          </w:p>
          <w:p w:rsidR="009B7FAE" w:rsidRDefault="009B7FAE" w:rsidP="000822FF">
            <w:pPr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декорирования блюд сложными соусами;</w:t>
            </w:r>
          </w:p>
          <w:p w:rsidR="009B7FAE" w:rsidRDefault="009B7FAE" w:rsidP="000822FF">
            <w:pPr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контроля качества и безопасности сложных холодных блюд и соусов;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35" w:type="dxa"/>
          </w:tcPr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72</w:t>
            </w:r>
          </w:p>
        </w:tc>
      </w:tr>
      <w:tr w:rsidR="009B7FAE" w:rsidTr="00AF1DEA">
        <w:trPr>
          <w:cantSplit/>
          <w:trHeight w:val="828"/>
        </w:trPr>
        <w:tc>
          <w:tcPr>
            <w:tcW w:w="2552" w:type="dxa"/>
            <w:vMerge w:val="restart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ПК 2.1. Ведение процесса </w:t>
            </w:r>
            <w:r>
              <w:rPr>
                <w:rFonts w:ascii="Times New Roman" w:hAnsi="Times New Roman"/>
                <w:sz w:val="28"/>
              </w:rPr>
              <w:lastRenderedPageBreak/>
              <w:t>приготовления бутербродов.</w:t>
            </w:r>
          </w:p>
        </w:tc>
        <w:tc>
          <w:tcPr>
            <w:tcW w:w="7087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Обучающийся должен иметь практический опыт приготовления бутербродов.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35" w:type="dxa"/>
          </w:tcPr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</w:tr>
      <w:tr w:rsidR="009B7FAE" w:rsidTr="00AF1DEA">
        <w:trPr>
          <w:cantSplit/>
          <w:trHeight w:val="2660"/>
        </w:trPr>
        <w:tc>
          <w:tcPr>
            <w:tcW w:w="2552" w:type="dxa"/>
            <w:vMerge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7087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Приготовление </w:t>
            </w:r>
            <w:proofErr w:type="gramStart"/>
            <w:r>
              <w:rPr>
                <w:rFonts w:ascii="Times New Roman" w:hAnsi="Times New Roman"/>
                <w:sz w:val="24"/>
              </w:rPr>
              <w:t>бутербродов :</w:t>
            </w:r>
            <w:proofErr w:type="gramEnd"/>
          </w:p>
          <w:p w:rsidR="009B7FAE" w:rsidRDefault="009B7FAE" w:rsidP="000822FF">
            <w:pPr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открытые бутерброды;</w:t>
            </w:r>
          </w:p>
          <w:p w:rsidR="009B7FAE" w:rsidRDefault="009B7FAE" w:rsidP="000822FF">
            <w:pPr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закрытые бутерброды;</w:t>
            </w:r>
          </w:p>
          <w:p w:rsidR="009B7FAE" w:rsidRDefault="009B7FAE" w:rsidP="000822FF">
            <w:pPr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комбинированные бутерброды;</w:t>
            </w:r>
          </w:p>
          <w:p w:rsidR="009B7FAE" w:rsidRDefault="009B7FAE" w:rsidP="000822FF">
            <w:pPr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горячие бутерброды;</w:t>
            </w:r>
          </w:p>
          <w:p w:rsidR="009B7FAE" w:rsidRDefault="009B7FAE" w:rsidP="000822FF">
            <w:pPr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закусочные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( канапе).</w:t>
            </w:r>
          </w:p>
        </w:tc>
        <w:tc>
          <w:tcPr>
            <w:tcW w:w="1035" w:type="dxa"/>
            <w:tcBorders>
              <w:bottom w:val="single" w:sz="4" w:space="0" w:color="auto"/>
            </w:tcBorders>
          </w:tcPr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9B7FAE" w:rsidTr="00AF1DEA">
        <w:trPr>
          <w:cantSplit/>
          <w:trHeight w:val="870"/>
        </w:trPr>
        <w:tc>
          <w:tcPr>
            <w:tcW w:w="2552" w:type="dxa"/>
            <w:vMerge w:val="restart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ПК 2.2. Ведение процесса приготовления сложных холодных закусок.</w:t>
            </w:r>
          </w:p>
        </w:tc>
        <w:tc>
          <w:tcPr>
            <w:tcW w:w="7087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Обучающийся должен иметь практический опыт приготовления легких и сложных холодных закусок.</w:t>
            </w:r>
          </w:p>
        </w:tc>
        <w:tc>
          <w:tcPr>
            <w:tcW w:w="1035" w:type="dxa"/>
          </w:tcPr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</w:tr>
      <w:tr w:rsidR="009B7FAE" w:rsidTr="00AF1DEA">
        <w:trPr>
          <w:cantSplit/>
          <w:trHeight w:val="3086"/>
        </w:trPr>
        <w:tc>
          <w:tcPr>
            <w:tcW w:w="2552" w:type="dxa"/>
            <w:vMerge/>
          </w:tcPr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087" w:type="dxa"/>
          </w:tcPr>
          <w:p w:rsidR="009B7FAE" w:rsidRDefault="009B7FAE" w:rsidP="000822FF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Приготовление салатов из сырых овощей: из свежих огурцов, помидоров, редиса, зеленого лука, моркови, редьки.</w:t>
            </w:r>
          </w:p>
          <w:p w:rsidR="009B7FAE" w:rsidRDefault="009B7FAE" w:rsidP="000822FF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Приготовление салата из свежей капусты, квашенной, салата витаминного.</w:t>
            </w:r>
          </w:p>
          <w:p w:rsidR="009B7FAE" w:rsidRDefault="009B7FAE" w:rsidP="000822FF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Приготовление салатов из вареных овощей: картофельного, винегретов, икры грибной.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35" w:type="dxa"/>
          </w:tcPr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9B7FAE" w:rsidTr="00AF1DEA">
        <w:trPr>
          <w:cantSplit/>
          <w:trHeight w:val="1797"/>
        </w:trPr>
        <w:tc>
          <w:tcPr>
            <w:tcW w:w="2552" w:type="dxa"/>
            <w:vMerge w:val="restart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ПК 2.3. Ведение процесса приготовления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lastRenderedPageBreak/>
              <w:t>сложных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холодных блюд из рыбы, мяса, </w:t>
            </w:r>
            <w:proofErr w:type="spellStart"/>
            <w:r>
              <w:rPr>
                <w:rFonts w:ascii="Times New Roman" w:hAnsi="Times New Roman"/>
                <w:sz w:val="28"/>
              </w:rPr>
              <w:t>сельскохозяйствен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-ной птицы, кролика, поросят. </w:t>
            </w:r>
          </w:p>
        </w:tc>
        <w:tc>
          <w:tcPr>
            <w:tcW w:w="7087" w:type="dxa"/>
          </w:tcPr>
          <w:p w:rsidR="009B7FAE" w:rsidRDefault="009B7FAE" w:rsidP="000822F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Обучающийся должен иметь практический опыт приготовления сложных холодных блюд из рыбы, мяса и сельскохозяйственной птицы, кролика, поросят.</w:t>
            </w:r>
          </w:p>
        </w:tc>
        <w:tc>
          <w:tcPr>
            <w:tcW w:w="1035" w:type="dxa"/>
          </w:tcPr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</w:tr>
      <w:tr w:rsidR="009B7FAE" w:rsidTr="00AF1DEA">
        <w:trPr>
          <w:cantSplit/>
          <w:trHeight w:val="2610"/>
        </w:trPr>
        <w:tc>
          <w:tcPr>
            <w:tcW w:w="2552" w:type="dxa"/>
            <w:vMerge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7087" w:type="dxa"/>
          </w:tcPr>
          <w:p w:rsidR="009B7FAE" w:rsidRDefault="009B7FAE" w:rsidP="000822FF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Приготовление салата рыбного, мясного, столичного, деликатесного.</w:t>
            </w:r>
          </w:p>
          <w:p w:rsidR="009B7FAE" w:rsidRDefault="009B7FAE" w:rsidP="000822FF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Приготовление ассорти мясного, рыбного, ветчины, корейки и других мясных продуктов с гарниром, кролика отварного.</w:t>
            </w:r>
          </w:p>
          <w:p w:rsidR="009B7FAE" w:rsidRDefault="009B7FAE" w:rsidP="000822FF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Приготовление мяса заливного, студня говяжьего, закуски «русской».</w:t>
            </w:r>
          </w:p>
          <w:p w:rsidR="009B7FAE" w:rsidRDefault="009B7FAE" w:rsidP="000822FF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Приготовление рыбы фаршированной, рыбы фаршированной заливной с гарниром.</w:t>
            </w:r>
          </w:p>
          <w:p w:rsidR="009B7FAE" w:rsidRDefault="009B7FAE" w:rsidP="000822FF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Приготовление помидор фаршированных мясным, рыбным салатом.</w:t>
            </w:r>
          </w:p>
          <w:p w:rsidR="009B7FAE" w:rsidRDefault="009B7FAE" w:rsidP="000822FF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Приготовление яиц фаршированных сельдью и луком, сельди с гарниром, сельди «Рольмопс»</w:t>
            </w:r>
          </w:p>
          <w:p w:rsidR="009B7FAE" w:rsidRDefault="009B7FAE" w:rsidP="000822FF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Приготовление курицы фаршированной «Галантин» или поросенка фаршированного.</w:t>
            </w:r>
          </w:p>
          <w:p w:rsidR="009B7FAE" w:rsidRDefault="009B7FAE" w:rsidP="000822FF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Приготовление паштета из печени, свинины, птицы. </w:t>
            </w:r>
          </w:p>
        </w:tc>
        <w:tc>
          <w:tcPr>
            <w:tcW w:w="1035" w:type="dxa"/>
            <w:tcBorders>
              <w:bottom w:val="single" w:sz="4" w:space="0" w:color="auto"/>
            </w:tcBorders>
          </w:tcPr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9B7FAE" w:rsidTr="00AF1DEA">
        <w:tc>
          <w:tcPr>
            <w:tcW w:w="2552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7087" w:type="dxa"/>
          </w:tcPr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 часов:</w:t>
            </w:r>
          </w:p>
        </w:tc>
        <w:tc>
          <w:tcPr>
            <w:tcW w:w="1035" w:type="dxa"/>
          </w:tcPr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</w:tr>
    </w:tbl>
    <w:p w:rsidR="009B7FAE" w:rsidRDefault="009B7FAE" w:rsidP="009B7FAE">
      <w:pPr>
        <w:tabs>
          <w:tab w:val="left" w:pos="3105"/>
        </w:tabs>
        <w:spacing w:after="0" w:line="360" w:lineRule="auto"/>
        <w:jc w:val="right"/>
        <w:rPr>
          <w:rFonts w:ascii="Times New Roman" w:hAnsi="Times New Roman"/>
          <w:sz w:val="24"/>
        </w:rPr>
      </w:pPr>
    </w:p>
    <w:p w:rsidR="009B7FAE" w:rsidRPr="00FC6851" w:rsidRDefault="009B7FAE" w:rsidP="009B7FAE">
      <w:pPr>
        <w:tabs>
          <w:tab w:val="left" w:pos="311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C6851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FC6851">
        <w:rPr>
          <w:rFonts w:ascii="Times New Roman" w:hAnsi="Times New Roman"/>
          <w:b/>
          <w:sz w:val="28"/>
          <w:szCs w:val="28"/>
        </w:rPr>
        <w:t>. УСЛОВИЯ РЕАЛИЗАЦИИ УЧЕБНОЙ ПРАКТИКИ.</w:t>
      </w: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F1DEA">
        <w:rPr>
          <w:rFonts w:ascii="Times New Roman" w:hAnsi="Times New Roman"/>
          <w:b/>
          <w:sz w:val="28"/>
          <w:szCs w:val="28"/>
        </w:rPr>
        <w:t>3.1. Требования к материально-техническому обеспечению.</w:t>
      </w: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AF1DEA">
        <w:rPr>
          <w:rFonts w:ascii="Times New Roman" w:hAnsi="Times New Roman"/>
          <w:sz w:val="28"/>
          <w:szCs w:val="28"/>
        </w:rPr>
        <w:t>Программа учебной практики реализуется на базах учебной практики</w:t>
      </w:r>
      <w:r w:rsidRPr="00AF1DEA">
        <w:rPr>
          <w:rFonts w:ascii="Times New Roman" w:hAnsi="Times New Roman"/>
          <w:color w:val="FF0000"/>
          <w:sz w:val="28"/>
          <w:szCs w:val="28"/>
        </w:rPr>
        <w:t xml:space="preserve">: </w:t>
      </w: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F1DEA">
        <w:rPr>
          <w:rFonts w:ascii="Times New Roman" w:hAnsi="Times New Roman"/>
          <w:sz w:val="28"/>
          <w:szCs w:val="28"/>
        </w:rPr>
        <w:t>На предприятиях общественного питания в производственных цехах имеется механическое и электротепловое оборудование. В холодном цехе располагаются: производственные столы, холодильный шкаф, весы электронные или настольные циферблатные, овощерезка. В цехах имеется кухонный инвентарь: ножи поварской тройки, разделочные доски.</w:t>
      </w: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F1DEA">
        <w:rPr>
          <w:rFonts w:ascii="Times New Roman" w:hAnsi="Times New Roman"/>
          <w:b/>
          <w:sz w:val="28"/>
          <w:szCs w:val="28"/>
        </w:rPr>
        <w:t>3.2. Информационное обеспечение обучения:</w:t>
      </w: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F1DEA">
        <w:rPr>
          <w:rFonts w:ascii="Times New Roman" w:hAnsi="Times New Roman"/>
          <w:sz w:val="28"/>
          <w:szCs w:val="28"/>
        </w:rPr>
        <w:t>Сборник рецептур (4 части), технологические карты; специальные журналы: «Питание и общество», «Ресторатор», «Хлеб-соль», «Коллекция рец</w:t>
      </w:r>
      <w:r w:rsidR="00AF1DEA">
        <w:rPr>
          <w:rFonts w:ascii="Times New Roman" w:hAnsi="Times New Roman"/>
          <w:sz w:val="28"/>
          <w:szCs w:val="28"/>
        </w:rPr>
        <w:t xml:space="preserve">ептов», «Гурман». Учебники для </w:t>
      </w:r>
      <w:proofErr w:type="gramStart"/>
      <w:r w:rsidR="00AF1DEA">
        <w:rPr>
          <w:rFonts w:ascii="Times New Roman" w:hAnsi="Times New Roman"/>
          <w:sz w:val="28"/>
          <w:szCs w:val="28"/>
        </w:rPr>
        <w:t>С</w:t>
      </w:r>
      <w:r w:rsidRPr="00AF1DEA">
        <w:rPr>
          <w:rFonts w:ascii="Times New Roman" w:hAnsi="Times New Roman"/>
          <w:sz w:val="28"/>
          <w:szCs w:val="28"/>
        </w:rPr>
        <w:t>ПО :</w:t>
      </w:r>
      <w:proofErr w:type="gramEnd"/>
      <w:r w:rsidRPr="00AF1DEA">
        <w:rPr>
          <w:rFonts w:ascii="Times New Roman" w:hAnsi="Times New Roman"/>
          <w:sz w:val="28"/>
          <w:szCs w:val="28"/>
        </w:rPr>
        <w:t xml:space="preserve"> «Кулинария».</w:t>
      </w: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F1DEA">
        <w:rPr>
          <w:rFonts w:ascii="Times New Roman" w:hAnsi="Times New Roman"/>
          <w:b/>
          <w:sz w:val="28"/>
          <w:szCs w:val="28"/>
        </w:rPr>
        <w:t>3.3. Общие требования к организации учебной практики.</w:t>
      </w: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F1DEA">
        <w:rPr>
          <w:rFonts w:ascii="Times New Roman" w:hAnsi="Times New Roman"/>
          <w:sz w:val="28"/>
          <w:szCs w:val="28"/>
        </w:rPr>
        <w:lastRenderedPageBreak/>
        <w:t>Учебная практика осуществляется в предприятиях общественного питания на основании договоров, заключенных между учебным заведением и предприятиями, которые являются социальными партнерами. Предприятия имеют лицензии и освидетельствованы Государственными службами надзора, соответствуют требованиям СанПиН.</w:t>
      </w: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F1DEA">
        <w:rPr>
          <w:rFonts w:ascii="Times New Roman" w:hAnsi="Times New Roman"/>
          <w:sz w:val="28"/>
          <w:szCs w:val="28"/>
        </w:rPr>
        <w:t>Руководство и контроль за выполнением программы учебной практики осуществляет мастер производственного обучения. По завершению изучения программного материала проводится экзамен и одна контрольная работа.</w:t>
      </w: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7FAE" w:rsidRPr="00AF1DEA" w:rsidRDefault="009B7FAE" w:rsidP="00AF1DEA">
      <w:pPr>
        <w:tabs>
          <w:tab w:val="left" w:pos="311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7FAE" w:rsidRDefault="009B7FAE" w:rsidP="009B7FAE">
      <w:pPr>
        <w:tabs>
          <w:tab w:val="left" w:pos="3119"/>
        </w:tabs>
        <w:spacing w:after="0" w:line="360" w:lineRule="auto"/>
        <w:rPr>
          <w:rFonts w:ascii="Times New Roman" w:hAnsi="Times New Roman"/>
          <w:sz w:val="24"/>
        </w:rPr>
      </w:pPr>
    </w:p>
    <w:p w:rsidR="009B7FAE" w:rsidRDefault="009B7FAE" w:rsidP="009B7FAE">
      <w:pPr>
        <w:tabs>
          <w:tab w:val="left" w:pos="3119"/>
        </w:tabs>
        <w:spacing w:after="0" w:line="360" w:lineRule="auto"/>
        <w:rPr>
          <w:rFonts w:ascii="Times New Roman" w:hAnsi="Times New Roman"/>
          <w:sz w:val="24"/>
        </w:rPr>
      </w:pPr>
    </w:p>
    <w:p w:rsidR="009B7FAE" w:rsidRDefault="009B7FAE" w:rsidP="009B7FAE">
      <w:pPr>
        <w:tabs>
          <w:tab w:val="left" w:pos="3119"/>
        </w:tabs>
        <w:spacing w:after="0" w:line="360" w:lineRule="auto"/>
        <w:rPr>
          <w:rFonts w:ascii="Times New Roman" w:hAnsi="Times New Roman"/>
          <w:sz w:val="24"/>
        </w:rPr>
      </w:pPr>
    </w:p>
    <w:p w:rsidR="009B7FAE" w:rsidRDefault="009B7FAE" w:rsidP="009B7FAE">
      <w:pPr>
        <w:tabs>
          <w:tab w:val="left" w:pos="3119"/>
        </w:tabs>
        <w:spacing w:after="0" w:line="360" w:lineRule="auto"/>
        <w:rPr>
          <w:rFonts w:ascii="Times New Roman" w:hAnsi="Times New Roman"/>
          <w:sz w:val="24"/>
        </w:rPr>
      </w:pPr>
    </w:p>
    <w:p w:rsidR="009B7FAE" w:rsidRDefault="009B7FAE" w:rsidP="009B7FAE">
      <w:pPr>
        <w:tabs>
          <w:tab w:val="left" w:pos="3119"/>
        </w:tabs>
        <w:spacing w:after="0" w:line="360" w:lineRule="auto"/>
        <w:rPr>
          <w:rFonts w:ascii="Times New Roman" w:hAnsi="Times New Roman"/>
          <w:sz w:val="24"/>
        </w:rPr>
      </w:pPr>
    </w:p>
    <w:p w:rsidR="009B7FAE" w:rsidRDefault="009B7FAE" w:rsidP="009B7FAE">
      <w:pPr>
        <w:tabs>
          <w:tab w:val="left" w:pos="3119"/>
        </w:tabs>
        <w:spacing w:after="0" w:line="360" w:lineRule="auto"/>
        <w:rPr>
          <w:rFonts w:ascii="Times New Roman" w:hAnsi="Times New Roman"/>
          <w:sz w:val="24"/>
        </w:rPr>
      </w:pPr>
    </w:p>
    <w:p w:rsidR="009B7FAE" w:rsidRDefault="009B7FAE" w:rsidP="009B7FAE">
      <w:pPr>
        <w:tabs>
          <w:tab w:val="left" w:pos="3119"/>
        </w:tabs>
        <w:spacing w:after="0" w:line="360" w:lineRule="auto"/>
        <w:rPr>
          <w:rFonts w:ascii="Times New Roman" w:hAnsi="Times New Roman"/>
          <w:b/>
          <w:sz w:val="32"/>
        </w:rPr>
      </w:pPr>
    </w:p>
    <w:p w:rsidR="009B7FAE" w:rsidRPr="00FC6851" w:rsidRDefault="009B7FAE" w:rsidP="009B7FAE">
      <w:pPr>
        <w:tabs>
          <w:tab w:val="left" w:pos="311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C6851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FC6851">
        <w:rPr>
          <w:rFonts w:ascii="Times New Roman" w:hAnsi="Times New Roman"/>
          <w:b/>
          <w:sz w:val="28"/>
          <w:szCs w:val="28"/>
        </w:rPr>
        <w:t xml:space="preserve">. КОНТРОЛЬ И ОЦЕНКА РЕЗУЛЬТАТОВ ОСВОЕНИЯ </w:t>
      </w:r>
    </w:p>
    <w:p w:rsidR="009B7FAE" w:rsidRPr="00FC6851" w:rsidRDefault="009B7FAE" w:rsidP="009B7FAE">
      <w:pPr>
        <w:tabs>
          <w:tab w:val="left" w:pos="311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C6851">
        <w:rPr>
          <w:rFonts w:ascii="Times New Roman" w:hAnsi="Times New Roman"/>
          <w:b/>
          <w:sz w:val="28"/>
          <w:szCs w:val="28"/>
        </w:rPr>
        <w:t>УЧЕБНОЙ ПРАКТИКИ.</w:t>
      </w:r>
    </w:p>
    <w:p w:rsidR="009B7FAE" w:rsidRDefault="009B7FAE" w:rsidP="009B7FAE">
      <w:pPr>
        <w:tabs>
          <w:tab w:val="left" w:pos="3119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Контроль и оценка результатов освоения программы учебной практики осуществляется мастером производственного обучения профессионального цикла в процессе проведения занятий, а также выполнения учащимися учебно-производственных заданий.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B7FAE" w:rsidTr="000822FF">
        <w:tc>
          <w:tcPr>
            <w:tcW w:w="3190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Результаты обучения</w:t>
            </w:r>
          </w:p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(освоенный практический</w:t>
            </w:r>
          </w:p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опыт)</w:t>
            </w:r>
          </w:p>
        </w:tc>
        <w:tc>
          <w:tcPr>
            <w:tcW w:w="3190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Основные показатели</w:t>
            </w:r>
          </w:p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оценки результата</w:t>
            </w:r>
          </w:p>
        </w:tc>
        <w:tc>
          <w:tcPr>
            <w:tcW w:w="3191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Формы и методы контроля и</w:t>
            </w:r>
          </w:p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оценки результатов обучения</w:t>
            </w:r>
          </w:p>
        </w:tc>
      </w:tr>
      <w:tr w:rsidR="009B7FAE" w:rsidTr="000822FF">
        <w:tc>
          <w:tcPr>
            <w:tcW w:w="3190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Приготовление сложной холодной кулинарной продукции.</w:t>
            </w:r>
          </w:p>
        </w:tc>
        <w:tc>
          <w:tcPr>
            <w:tcW w:w="3190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191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</w:tr>
      <w:tr w:rsidR="009B7FAE" w:rsidTr="000822FF">
        <w:tc>
          <w:tcPr>
            <w:tcW w:w="3190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Уметь: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органолептически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оценивать качество </w:t>
            </w:r>
            <w:r>
              <w:rPr>
                <w:rFonts w:ascii="Times New Roman" w:hAnsi="Times New Roman"/>
                <w:sz w:val="24"/>
              </w:rPr>
              <w:lastRenderedPageBreak/>
              <w:t>продуктов для приготовления холодной кулинарной продукции.</w:t>
            </w:r>
          </w:p>
        </w:tc>
        <w:tc>
          <w:tcPr>
            <w:tcW w:w="3190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Свободное владение приемами определения </w:t>
            </w:r>
            <w:r>
              <w:rPr>
                <w:rFonts w:ascii="Times New Roman" w:hAnsi="Times New Roman"/>
                <w:sz w:val="24"/>
              </w:rPr>
              <w:lastRenderedPageBreak/>
              <w:t>качества сырья.</w:t>
            </w:r>
          </w:p>
        </w:tc>
        <w:tc>
          <w:tcPr>
            <w:tcW w:w="3191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Экспертное наблюдение и оценка выполнения </w:t>
            </w:r>
            <w:r>
              <w:rPr>
                <w:rFonts w:ascii="Times New Roman" w:hAnsi="Times New Roman"/>
                <w:sz w:val="24"/>
              </w:rPr>
              <w:lastRenderedPageBreak/>
              <w:t>процесса подготовки сырья к производству в процессе тренировочных упражнений производственной деятельности.</w:t>
            </w:r>
          </w:p>
        </w:tc>
      </w:tr>
      <w:tr w:rsidR="009B7FAE" w:rsidTr="000822FF">
        <w:tc>
          <w:tcPr>
            <w:tcW w:w="3190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Уметь:</w:t>
            </w:r>
            <w:r>
              <w:rPr>
                <w:rFonts w:ascii="Times New Roman" w:hAnsi="Times New Roman"/>
                <w:sz w:val="24"/>
              </w:rPr>
              <w:t xml:space="preserve"> безопасно пользоваться производственным инвентарем и технологическим оборудованием для приготовления сложных холодных блюд.</w:t>
            </w:r>
          </w:p>
        </w:tc>
        <w:tc>
          <w:tcPr>
            <w:tcW w:w="3190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Свободное владение подбором соответствующего производственного оборудования и инвентаря.</w:t>
            </w:r>
          </w:p>
        </w:tc>
        <w:tc>
          <w:tcPr>
            <w:tcW w:w="3191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Экспертное наблюдение и оценка выполнения практических действий по выбору необходимого инвентаря и оборудования.</w:t>
            </w:r>
          </w:p>
        </w:tc>
      </w:tr>
      <w:tr w:rsidR="009B7FAE" w:rsidTr="000822FF">
        <w:tc>
          <w:tcPr>
            <w:tcW w:w="3190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Уметь:</w:t>
            </w:r>
            <w:r>
              <w:rPr>
                <w:rFonts w:ascii="Times New Roman" w:hAnsi="Times New Roman"/>
                <w:sz w:val="24"/>
              </w:rPr>
              <w:t xml:space="preserve"> использовать различные технологии приготовления и оформления сложных холодных блюд.</w:t>
            </w:r>
          </w:p>
        </w:tc>
        <w:tc>
          <w:tcPr>
            <w:tcW w:w="3190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Уверенное выполнение технологических операций по приготовлению и оформлению сложных холодных блюд.</w:t>
            </w:r>
          </w:p>
        </w:tc>
        <w:tc>
          <w:tcPr>
            <w:tcW w:w="3191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Экспертное наблюдение и оценка выполнения практических действий по приготовлению и оформлению сложных холодных блюд.</w:t>
            </w:r>
          </w:p>
        </w:tc>
      </w:tr>
      <w:tr w:rsidR="009B7FAE" w:rsidTr="000822FF">
        <w:trPr>
          <w:trHeight w:val="889"/>
        </w:trPr>
        <w:tc>
          <w:tcPr>
            <w:tcW w:w="3190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Уметь:</w:t>
            </w:r>
            <w:r>
              <w:rPr>
                <w:rFonts w:ascii="Times New Roman" w:hAnsi="Times New Roman"/>
                <w:sz w:val="24"/>
              </w:rPr>
              <w:t xml:space="preserve"> выбирать методы контроля качества и безопасности приготовления сложных холодных блюд.</w:t>
            </w:r>
          </w:p>
        </w:tc>
        <w:tc>
          <w:tcPr>
            <w:tcW w:w="3190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Свободное владение методом контроля качества и безопасности приготовления сложных холодных блюд.</w:t>
            </w:r>
          </w:p>
        </w:tc>
        <w:tc>
          <w:tcPr>
            <w:tcW w:w="3191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Экспертная оценка выбора метода контроля качества и безопасности приготовления сложных холодных блюд.</w:t>
            </w:r>
          </w:p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</w:tr>
      <w:tr w:rsidR="009B7FAE" w:rsidTr="000822FF">
        <w:trPr>
          <w:trHeight w:val="889"/>
        </w:trPr>
        <w:tc>
          <w:tcPr>
            <w:tcW w:w="3190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Уметь: </w:t>
            </w:r>
            <w:r>
              <w:rPr>
                <w:rFonts w:ascii="Times New Roman" w:hAnsi="Times New Roman"/>
                <w:sz w:val="24"/>
              </w:rPr>
              <w:t>выбирать температурный и временной режим при подаче и хранении сложных холодных блюд.</w:t>
            </w:r>
          </w:p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190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Свободное владение выбором температурного и временного режима подачи и хранения сложной холодной продукции.</w:t>
            </w:r>
          </w:p>
        </w:tc>
        <w:tc>
          <w:tcPr>
            <w:tcW w:w="3191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Экспертное наблюдение и оценка выбора температурного и временного режима подачи хранения холодных блюд.</w:t>
            </w:r>
          </w:p>
        </w:tc>
      </w:tr>
      <w:tr w:rsidR="009B7FAE" w:rsidTr="000822FF">
        <w:trPr>
          <w:trHeight w:val="889"/>
        </w:trPr>
        <w:tc>
          <w:tcPr>
            <w:tcW w:w="3190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Уметь: </w:t>
            </w:r>
            <w:r>
              <w:rPr>
                <w:rFonts w:ascii="Times New Roman" w:hAnsi="Times New Roman"/>
                <w:sz w:val="24"/>
              </w:rPr>
              <w:t>оценивать качество и безопасность готовой холодной продукции различными методами.</w:t>
            </w:r>
          </w:p>
        </w:tc>
        <w:tc>
          <w:tcPr>
            <w:tcW w:w="3190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Свободное владение различными методами оценки качества готовой продукции.</w:t>
            </w:r>
          </w:p>
        </w:tc>
        <w:tc>
          <w:tcPr>
            <w:tcW w:w="3191" w:type="dxa"/>
          </w:tcPr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Экспертная оценка правильности выбора метода и проведения определение качества готовых изделий.</w:t>
            </w:r>
          </w:p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Экспертное наблюдение за процессом приготовления.</w:t>
            </w:r>
          </w:p>
          <w:p w:rsidR="009B7FAE" w:rsidRDefault="009B7FAE" w:rsidP="000822FF">
            <w:pPr>
              <w:tabs>
                <w:tab w:val="left" w:pos="3119"/>
              </w:tabs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Экспертная оценка готовых блюд.</w:t>
            </w:r>
          </w:p>
        </w:tc>
      </w:tr>
    </w:tbl>
    <w:p w:rsidR="009B7FAE" w:rsidRDefault="009B7FAE" w:rsidP="009B7FAE">
      <w:pPr>
        <w:tabs>
          <w:tab w:val="left" w:pos="3119"/>
        </w:tabs>
        <w:spacing w:after="0" w:line="360" w:lineRule="auto"/>
        <w:rPr>
          <w:rFonts w:ascii="Times New Roman" w:hAnsi="Times New Roman"/>
          <w:sz w:val="24"/>
        </w:rPr>
      </w:pPr>
    </w:p>
    <w:p w:rsidR="009B7FAE" w:rsidRPr="00FC6851" w:rsidRDefault="009B7FAE" w:rsidP="00AF1DEA">
      <w:pPr>
        <w:pStyle w:val="a3"/>
        <w:jc w:val="center"/>
      </w:pPr>
      <w:r w:rsidRPr="00FC6851">
        <w:t>ПЕРЕЧЕНЬ</w:t>
      </w:r>
    </w:p>
    <w:p w:rsidR="009B7FAE" w:rsidRPr="00FC6851" w:rsidRDefault="009B7FAE" w:rsidP="00AF1DEA">
      <w:pPr>
        <w:pStyle w:val="a3"/>
        <w:jc w:val="center"/>
        <w:rPr>
          <w:b/>
          <w:sz w:val="28"/>
          <w:szCs w:val="28"/>
        </w:rPr>
      </w:pPr>
      <w:r w:rsidRPr="00FC6851">
        <w:rPr>
          <w:b/>
          <w:sz w:val="28"/>
          <w:szCs w:val="28"/>
        </w:rPr>
        <w:t>УЧЕБНО-ПРОИЗВОДСТВЕНННЫХ РАБОТ.</w:t>
      </w:r>
    </w:p>
    <w:p w:rsidR="009B7FAE" w:rsidRDefault="009B7FAE" w:rsidP="009B7FAE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ПМ 02. Организация процесса приготовления и</w:t>
      </w:r>
    </w:p>
    <w:p w:rsidR="009B7FAE" w:rsidRDefault="009B7FAE" w:rsidP="009B7FAE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приготовление сложной холодной продукции.</w:t>
      </w:r>
    </w:p>
    <w:tbl>
      <w:tblPr>
        <w:tblW w:w="0" w:type="auto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3"/>
        <w:gridCol w:w="535"/>
        <w:gridCol w:w="540"/>
        <w:gridCol w:w="540"/>
        <w:gridCol w:w="540"/>
        <w:gridCol w:w="3672"/>
        <w:gridCol w:w="1293"/>
        <w:gridCol w:w="1407"/>
      </w:tblGrid>
      <w:tr w:rsidR="009B7FAE" w:rsidTr="000822FF">
        <w:trPr>
          <w:cantSplit/>
          <w:trHeight w:val="240"/>
        </w:trPr>
        <w:tc>
          <w:tcPr>
            <w:tcW w:w="1733" w:type="dxa"/>
            <w:vMerge w:val="restart"/>
          </w:tcPr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Номер</w:t>
            </w: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 наименование</w:t>
            </w:r>
          </w:p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темы программы.</w:t>
            </w:r>
          </w:p>
        </w:tc>
        <w:tc>
          <w:tcPr>
            <w:tcW w:w="2155" w:type="dxa"/>
            <w:gridSpan w:val="4"/>
            <w:tcBorders>
              <w:bottom w:val="single" w:sz="4" w:space="0" w:color="auto"/>
            </w:tcBorders>
          </w:tcPr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Время на изучение темы.</w:t>
            </w:r>
          </w:p>
        </w:tc>
        <w:tc>
          <w:tcPr>
            <w:tcW w:w="637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Учебно-производственные работы.</w:t>
            </w:r>
          </w:p>
        </w:tc>
      </w:tr>
      <w:tr w:rsidR="009B7FAE" w:rsidTr="000822FF">
        <w:trPr>
          <w:cantSplit/>
          <w:trHeight w:val="195"/>
        </w:trPr>
        <w:tc>
          <w:tcPr>
            <w:tcW w:w="1733" w:type="dxa"/>
            <w:vMerge/>
          </w:tcPr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5" w:type="dxa"/>
            <w:vMerge w:val="restart"/>
            <w:tcBorders>
              <w:top w:val="single" w:sz="4" w:space="0" w:color="auto"/>
            </w:tcBorders>
            <w:textDirection w:val="btLr"/>
          </w:tcPr>
          <w:p w:rsidR="009B7FAE" w:rsidRDefault="009B7FAE" w:rsidP="000822FF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том числе.</w:t>
            </w:r>
          </w:p>
        </w:tc>
        <w:tc>
          <w:tcPr>
            <w:tcW w:w="3672" w:type="dxa"/>
            <w:vMerge w:val="restart"/>
            <w:tcBorders>
              <w:top w:val="single" w:sz="4" w:space="0" w:color="auto"/>
            </w:tcBorders>
          </w:tcPr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</w:t>
            </w:r>
          </w:p>
        </w:tc>
        <w:tc>
          <w:tcPr>
            <w:tcW w:w="1293" w:type="dxa"/>
            <w:vMerge w:val="restart"/>
            <w:tcBorders>
              <w:top w:val="single" w:sz="4" w:space="0" w:color="auto"/>
            </w:tcBorders>
            <w:textDirection w:val="btLr"/>
          </w:tcPr>
          <w:p w:rsidR="009B7FAE" w:rsidRDefault="009B7FAE" w:rsidP="000822FF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сложность  работ (разряд)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</w:tcBorders>
            <w:textDirection w:val="btLr"/>
          </w:tcPr>
          <w:p w:rsidR="009B7FAE" w:rsidRDefault="009B7FAE" w:rsidP="000822FF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Отметка о выполнении </w:t>
            </w:r>
          </w:p>
        </w:tc>
      </w:tr>
      <w:tr w:rsidR="009B7FAE" w:rsidTr="000822FF">
        <w:trPr>
          <w:cantSplit/>
          <w:trHeight w:val="4323"/>
        </w:trPr>
        <w:tc>
          <w:tcPr>
            <w:tcW w:w="1733" w:type="dxa"/>
            <w:vMerge/>
          </w:tcPr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5" w:type="dxa"/>
            <w:vMerge/>
            <w:tcBorders>
              <w:top w:val="nil"/>
            </w:tcBorders>
          </w:tcPr>
          <w:p w:rsidR="009B7FAE" w:rsidRDefault="009B7FAE" w:rsidP="000822F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textDirection w:val="btLr"/>
          </w:tcPr>
          <w:p w:rsidR="009B7FAE" w:rsidRDefault="009B7FAE" w:rsidP="000822FF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 инструктаж</w:t>
            </w:r>
          </w:p>
        </w:tc>
        <w:tc>
          <w:tcPr>
            <w:tcW w:w="540" w:type="dxa"/>
            <w:tcBorders>
              <w:top w:val="single" w:sz="4" w:space="0" w:color="auto"/>
            </w:tcBorders>
            <w:textDirection w:val="btLr"/>
          </w:tcPr>
          <w:p w:rsidR="009B7FAE" w:rsidRDefault="009B7FAE" w:rsidP="000822FF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 тренировочные упражнения</w:t>
            </w:r>
          </w:p>
        </w:tc>
        <w:tc>
          <w:tcPr>
            <w:tcW w:w="540" w:type="dxa"/>
            <w:tcBorders>
              <w:top w:val="single" w:sz="4" w:space="0" w:color="auto"/>
            </w:tcBorders>
            <w:textDirection w:val="btLr"/>
          </w:tcPr>
          <w:p w:rsidR="009B7FAE" w:rsidRDefault="009B7FAE" w:rsidP="000822FF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 производственную деятельность</w:t>
            </w:r>
          </w:p>
        </w:tc>
        <w:tc>
          <w:tcPr>
            <w:tcW w:w="3672" w:type="dxa"/>
            <w:vMerge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293" w:type="dxa"/>
            <w:vMerge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407" w:type="dxa"/>
            <w:vMerge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9B7FAE" w:rsidTr="000822FF">
        <w:tc>
          <w:tcPr>
            <w:tcW w:w="1733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35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40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40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40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672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293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407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</w:tr>
      <w:tr w:rsidR="009B7FAE" w:rsidTr="000822FF">
        <w:tc>
          <w:tcPr>
            <w:tcW w:w="1733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ПМ 02. Организация процесса приготовления  сложной холодной продукции.</w:t>
            </w:r>
          </w:p>
        </w:tc>
        <w:tc>
          <w:tcPr>
            <w:tcW w:w="535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540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672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293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407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9B7FAE" w:rsidTr="000822FF">
        <w:tc>
          <w:tcPr>
            <w:tcW w:w="1733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ПК 2.1. Ведение процесса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приготовле-ния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lastRenderedPageBreak/>
              <w:t>бутербродов</w:t>
            </w:r>
          </w:p>
        </w:tc>
        <w:tc>
          <w:tcPr>
            <w:tcW w:w="535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540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672" w:type="dxa"/>
          </w:tcPr>
          <w:p w:rsidR="009B7FAE" w:rsidRDefault="009B7FAE" w:rsidP="000822FF">
            <w:pPr>
              <w:pStyle w:val="af7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ассортимента бутербродов.</w:t>
            </w:r>
          </w:p>
          <w:p w:rsidR="009B7FAE" w:rsidRDefault="009B7FAE" w:rsidP="000822FF">
            <w:pPr>
              <w:pStyle w:val="af7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 массы сырья и полуфабрикатов для приготовления бутербродов.</w:t>
            </w:r>
          </w:p>
          <w:p w:rsidR="009B7FAE" w:rsidRDefault="009B7FAE" w:rsidP="000822FF">
            <w:pPr>
              <w:pStyle w:val="af7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Приемка, проверка качества продукции и подготовка сырья для приготовления </w:t>
            </w:r>
            <w:proofErr w:type="gramStart"/>
            <w:r>
              <w:rPr>
                <w:rFonts w:ascii="Times New Roman" w:hAnsi="Times New Roman"/>
              </w:rPr>
              <w:t>бутербродов :</w:t>
            </w:r>
            <w:proofErr w:type="gramEnd"/>
            <w:r>
              <w:rPr>
                <w:rFonts w:ascii="Times New Roman" w:hAnsi="Times New Roman"/>
              </w:rPr>
              <w:t xml:space="preserve"> открытых, закрытых, комбинированных, закусочных (канапе).</w:t>
            </w:r>
          </w:p>
          <w:p w:rsidR="009B7FAE" w:rsidRDefault="009B7FAE" w:rsidP="000822FF">
            <w:pPr>
              <w:pStyle w:val="af7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рабочих мест в холодном цехе:</w:t>
            </w:r>
          </w:p>
          <w:p w:rsidR="009B7FAE" w:rsidRDefault="009B7FAE" w:rsidP="000822FF">
            <w:pPr>
              <w:pStyle w:val="af7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использование технологического оборудования;</w:t>
            </w:r>
          </w:p>
          <w:p w:rsidR="009B7FAE" w:rsidRDefault="009B7FAE" w:rsidP="000822FF">
            <w:pPr>
              <w:pStyle w:val="af7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использование</w:t>
            </w:r>
            <w:proofErr w:type="gramEnd"/>
            <w:r>
              <w:rPr>
                <w:rFonts w:ascii="Times New Roman" w:hAnsi="Times New Roman"/>
              </w:rPr>
              <w:t xml:space="preserve"> маркированного </w:t>
            </w:r>
            <w:proofErr w:type="spellStart"/>
            <w:r>
              <w:rPr>
                <w:rFonts w:ascii="Times New Roman" w:hAnsi="Times New Roman"/>
              </w:rPr>
              <w:t>инвентаря,инструментов</w:t>
            </w:r>
            <w:proofErr w:type="spellEnd"/>
            <w:r>
              <w:rPr>
                <w:rFonts w:ascii="Times New Roman" w:hAnsi="Times New Roman"/>
              </w:rPr>
              <w:t>;</w:t>
            </w:r>
          </w:p>
          <w:p w:rsidR="009B7FAE" w:rsidRDefault="009B7FAE" w:rsidP="000822FF">
            <w:pPr>
              <w:pStyle w:val="af7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соблюдение санитарно-гигиенических требований на рабочем месте;</w:t>
            </w:r>
          </w:p>
          <w:p w:rsidR="009B7FAE" w:rsidRDefault="009B7FAE" w:rsidP="000822FF">
            <w:pPr>
              <w:pStyle w:val="af7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соблюдение безопасных процессов приготовления.</w:t>
            </w:r>
          </w:p>
          <w:p w:rsidR="009B7FAE" w:rsidRDefault="009B7FAE" w:rsidP="000822FF">
            <w:pPr>
              <w:pStyle w:val="af7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Приготовление бутербродов с     использованием различных     технологий, вариантов сочетаемости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хлебо</w:t>
            </w:r>
            <w:proofErr w:type="spellEnd"/>
            <w:r>
              <w:rPr>
                <w:rFonts w:ascii="Times New Roman" w:hAnsi="Times New Roman"/>
              </w:rPr>
              <w:t>-булочных</w:t>
            </w:r>
            <w:proofErr w:type="gramEnd"/>
            <w:r>
              <w:rPr>
                <w:rFonts w:ascii="Times New Roman" w:hAnsi="Times New Roman"/>
              </w:rPr>
              <w:t xml:space="preserve"> изделий.</w:t>
            </w:r>
          </w:p>
          <w:p w:rsidR="009B7FAE" w:rsidRDefault="009B7FAE" w:rsidP="000822FF">
            <w:pPr>
              <w:pStyle w:val="af7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Подбор посуды для подачи бутербродов.</w:t>
            </w:r>
          </w:p>
          <w:p w:rsidR="009B7FAE" w:rsidRDefault="009B7FAE" w:rsidP="000822FF">
            <w:pPr>
              <w:pStyle w:val="af7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Порционирование</w:t>
            </w:r>
            <w:proofErr w:type="spellEnd"/>
            <w:r>
              <w:rPr>
                <w:rFonts w:ascii="Times New Roman" w:hAnsi="Times New Roman"/>
              </w:rPr>
              <w:t>, оформление, отделка бутербродов различными вариантами.</w:t>
            </w:r>
          </w:p>
          <w:p w:rsidR="009B7FAE" w:rsidRDefault="009B7FAE" w:rsidP="000822FF">
            <w:pPr>
              <w:pStyle w:val="af7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Бракераж, отпуск готовой продукции.</w:t>
            </w:r>
          </w:p>
          <w:p w:rsidR="009B7FAE" w:rsidRDefault="009B7FAE" w:rsidP="000822FF">
            <w:pPr>
              <w:pStyle w:val="af7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Соблюдение режима хранения и реализации.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293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</w:t>
            </w:r>
          </w:p>
        </w:tc>
        <w:tc>
          <w:tcPr>
            <w:tcW w:w="1407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9B7FAE" w:rsidTr="000822FF">
        <w:tc>
          <w:tcPr>
            <w:tcW w:w="1733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ПК 2.2.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Ведение процессов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приготовле-ния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легких и сложных холодных закусок</w:t>
            </w:r>
          </w:p>
        </w:tc>
        <w:tc>
          <w:tcPr>
            <w:tcW w:w="535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540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</w:t>
            </w:r>
          </w:p>
        </w:tc>
        <w:tc>
          <w:tcPr>
            <w:tcW w:w="540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540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</w:t>
            </w:r>
          </w:p>
        </w:tc>
        <w:tc>
          <w:tcPr>
            <w:tcW w:w="3672" w:type="dxa"/>
          </w:tcPr>
          <w:p w:rsidR="009B7FAE" w:rsidRDefault="009B7FAE" w:rsidP="000822FF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Разработка ассортимента легких и сложных холодных блюд.</w:t>
            </w:r>
          </w:p>
          <w:p w:rsidR="009B7FAE" w:rsidRDefault="009B7FAE" w:rsidP="000822FF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Расчет массы сырья и полуфабрикатов для приготовления легких и сложных холодных закусок.</w:t>
            </w:r>
          </w:p>
          <w:p w:rsidR="009B7FAE" w:rsidRDefault="009B7FAE" w:rsidP="000822FF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Приемка, проверка качества продукции и подготовка сырья для приготовления легких и сложных холодных закусок.</w:t>
            </w:r>
          </w:p>
          <w:p w:rsidR="009B7FAE" w:rsidRDefault="009B7FAE" w:rsidP="000822FF">
            <w:pPr>
              <w:pStyle w:val="af7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рабочих мест в холодном цехе:</w:t>
            </w:r>
          </w:p>
          <w:p w:rsidR="009B7FAE" w:rsidRDefault="009B7FAE" w:rsidP="000822FF">
            <w:pPr>
              <w:pStyle w:val="af7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использование технологического оборудования;</w:t>
            </w:r>
          </w:p>
          <w:p w:rsidR="009B7FAE" w:rsidRDefault="009B7FAE" w:rsidP="000822FF">
            <w:pPr>
              <w:pStyle w:val="af7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использование маркированного инвентаря, инструментов;</w:t>
            </w:r>
          </w:p>
          <w:p w:rsidR="009B7FAE" w:rsidRDefault="009B7FAE" w:rsidP="000822FF">
            <w:pPr>
              <w:pStyle w:val="af7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соблюдение санитарно-гигиенических требований на рабочем месте;</w:t>
            </w:r>
          </w:p>
          <w:p w:rsidR="009B7FAE" w:rsidRDefault="009B7FAE" w:rsidP="000822FF">
            <w:pPr>
              <w:pStyle w:val="af7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соблюдение безопасных процессов приготовления.</w:t>
            </w:r>
          </w:p>
          <w:p w:rsidR="009B7FAE" w:rsidRDefault="009B7FAE" w:rsidP="000822FF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Приготовление легких и сложных холодных закусок: </w:t>
            </w:r>
          </w:p>
          <w:p w:rsidR="009B7FAE" w:rsidRDefault="009B7FAE" w:rsidP="000822FF">
            <w:pPr>
              <w:spacing w:after="0" w:line="360" w:lineRule="auto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-салатов из сырых овощей: из свежих огурцов, помидоров, редиса, зеленого лука, моркови, редьки.</w:t>
            </w:r>
          </w:p>
          <w:p w:rsidR="009B7FAE" w:rsidRDefault="009B7FAE" w:rsidP="000822FF">
            <w:pPr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приготовление салата из свежей капусты, квашенной, из соленых огурцов, салата витаминного.</w:t>
            </w:r>
          </w:p>
          <w:p w:rsidR="009B7FAE" w:rsidRDefault="009B7FAE" w:rsidP="000822FF">
            <w:pPr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Приготовление салатов из вареных овощей, грибов, картофельного, винегретов, икры грибной с использованием различных технологий</w:t>
            </w:r>
          </w:p>
          <w:p w:rsidR="009B7FAE" w:rsidRDefault="009B7FAE" w:rsidP="000822FF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 посуды для подачи легких и сложных холодных закусок.</w:t>
            </w:r>
          </w:p>
          <w:p w:rsidR="009B7FAE" w:rsidRDefault="009B7FAE" w:rsidP="000822FF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Порционирование</w:t>
            </w:r>
            <w:proofErr w:type="spellEnd"/>
            <w:r>
              <w:rPr>
                <w:rFonts w:ascii="Times New Roman" w:hAnsi="Times New Roman"/>
                <w:sz w:val="24"/>
              </w:rPr>
              <w:t>, оформление легких и сложных холодных закусок различными вариантами.</w:t>
            </w:r>
          </w:p>
          <w:p w:rsidR="009B7FAE" w:rsidRDefault="009B7FAE" w:rsidP="000822FF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Декорирование блюд и тарелок сложными холодными соусами.</w:t>
            </w:r>
          </w:p>
          <w:p w:rsidR="009B7FAE" w:rsidRDefault="009B7FAE" w:rsidP="000822FF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Бракераж, отпуск готовой продукции</w:t>
            </w:r>
          </w:p>
          <w:p w:rsidR="009B7FAE" w:rsidRDefault="009B7FAE" w:rsidP="000822FF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Соблюдение режима хранения и реализации. </w:t>
            </w:r>
          </w:p>
        </w:tc>
        <w:tc>
          <w:tcPr>
            <w:tcW w:w="1293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</w:t>
            </w:r>
          </w:p>
        </w:tc>
        <w:tc>
          <w:tcPr>
            <w:tcW w:w="1407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9B7FAE" w:rsidTr="000822FF">
        <w:tc>
          <w:tcPr>
            <w:tcW w:w="1733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ПК 2.3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Ведение процессов приготовления сложных холодных блюд из рыбы, мяса, с/х птицы, поросят, кролика</w:t>
            </w:r>
          </w:p>
        </w:tc>
        <w:tc>
          <w:tcPr>
            <w:tcW w:w="535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40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40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40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672" w:type="dxa"/>
          </w:tcPr>
          <w:p w:rsidR="009B7FAE" w:rsidRDefault="009B7FAE" w:rsidP="000822FF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Разработка ассортимента сложных холодных блюд из рыбы, мяса, с/х птицы, поросят, кролика.</w:t>
            </w:r>
          </w:p>
          <w:p w:rsidR="009B7FAE" w:rsidRDefault="009B7FAE" w:rsidP="000822FF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Расчет массы сырья полуфабрикатов ля приготовления сложных холодных блюд.</w:t>
            </w:r>
          </w:p>
          <w:p w:rsidR="009B7FAE" w:rsidRDefault="009B7FAE" w:rsidP="000822FF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рабочих мест в холодном цехе:</w:t>
            </w:r>
          </w:p>
          <w:p w:rsidR="009B7FAE" w:rsidRDefault="009B7FAE" w:rsidP="000822FF">
            <w:pPr>
              <w:spacing w:after="0" w:line="360" w:lineRule="auto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-использование технологического оборудования;</w:t>
            </w:r>
          </w:p>
          <w:p w:rsidR="009B7FAE" w:rsidRDefault="009B7FAE" w:rsidP="000822FF">
            <w:pPr>
              <w:spacing w:after="0" w:line="360" w:lineRule="auto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-использование маркированного инвентаря, </w:t>
            </w:r>
            <w:r>
              <w:rPr>
                <w:rFonts w:ascii="Times New Roman" w:hAnsi="Times New Roman"/>
                <w:sz w:val="24"/>
              </w:rPr>
              <w:lastRenderedPageBreak/>
              <w:t>инструментов;</w:t>
            </w:r>
          </w:p>
          <w:p w:rsidR="009B7FAE" w:rsidRDefault="009B7FAE" w:rsidP="000822FF">
            <w:pPr>
              <w:spacing w:after="0" w:line="360" w:lineRule="auto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-соблюдение санитарно-гигиенических требований на рабочем месте;</w:t>
            </w:r>
          </w:p>
          <w:p w:rsidR="009B7FAE" w:rsidRDefault="009B7FAE" w:rsidP="000822FF">
            <w:pPr>
              <w:spacing w:after="0" w:line="360" w:lineRule="auto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-соблюдение безопасных процессов приготовления.</w:t>
            </w:r>
          </w:p>
          <w:p w:rsidR="009B7FAE" w:rsidRDefault="009B7FAE" w:rsidP="000822FF">
            <w:pPr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Приготовление сложных холодных блюд из рыбы, мяса, с/х птицы, поросят, кролика с использованием различных технологий, техникой приготовления украшений для сложных холодных рыбных и мясных блюд из различных продуктов.</w:t>
            </w:r>
          </w:p>
          <w:p w:rsidR="009B7FAE" w:rsidRDefault="009B7FAE" w:rsidP="000822FF">
            <w:pPr>
              <w:spacing w:after="0" w:line="360" w:lineRule="auto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Приготовление салата рыбного, мясного, столичного, деликатесного.</w:t>
            </w:r>
          </w:p>
          <w:p w:rsidR="009B7FAE" w:rsidRDefault="009B7FAE" w:rsidP="000822FF">
            <w:pPr>
              <w:spacing w:after="0" w:line="360" w:lineRule="auto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Приготовление ассорти мясного, рыбного, ветчины, корейки, кролика отварного и других мясных продуктов с гарниром.</w:t>
            </w:r>
          </w:p>
          <w:p w:rsidR="009B7FAE" w:rsidRDefault="009B7FAE" w:rsidP="000822FF">
            <w:pPr>
              <w:spacing w:after="0" w:line="360" w:lineRule="auto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Приготовление мяса заливного, студня говяжьего, закуски «русской».</w:t>
            </w:r>
          </w:p>
          <w:p w:rsidR="009B7FAE" w:rsidRDefault="009B7FAE" w:rsidP="000822FF">
            <w:pPr>
              <w:spacing w:after="0" w:line="360" w:lineRule="auto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Приготовление рыбы фаршированной, рыбы фаршированной заливной с гарниром.</w:t>
            </w:r>
          </w:p>
          <w:p w:rsidR="009B7FAE" w:rsidRDefault="009B7FAE" w:rsidP="000822FF">
            <w:pPr>
              <w:spacing w:after="0" w:line="360" w:lineRule="auto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Приготовление помидор фаршированных мясным, рыбным салатом.</w:t>
            </w:r>
          </w:p>
          <w:p w:rsidR="009B7FAE" w:rsidRDefault="009B7FAE" w:rsidP="000822FF">
            <w:pPr>
              <w:spacing w:after="0" w:line="360" w:lineRule="auto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Приготовление яиц </w:t>
            </w:r>
            <w:r>
              <w:rPr>
                <w:rFonts w:ascii="Times New Roman" w:hAnsi="Times New Roman"/>
                <w:sz w:val="24"/>
              </w:rPr>
              <w:lastRenderedPageBreak/>
              <w:t>фаршированных сельдью и луком, сельди с гарниром, сельди « Рольмопс».</w:t>
            </w:r>
          </w:p>
          <w:p w:rsidR="009B7FAE" w:rsidRDefault="009B7FAE" w:rsidP="000822FF">
            <w:pPr>
              <w:spacing w:after="0" w:line="360" w:lineRule="auto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Приготовление курицы фаршированной « Галантин» или поросенка фаршированного.</w:t>
            </w:r>
          </w:p>
          <w:p w:rsidR="009B7FAE" w:rsidRDefault="009B7FAE" w:rsidP="000822FF">
            <w:pPr>
              <w:spacing w:after="0" w:line="360" w:lineRule="auto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Приготовление паштета из печени, из свинины, из птицы.</w:t>
            </w:r>
          </w:p>
          <w:p w:rsidR="009B7FAE" w:rsidRDefault="009B7FAE" w:rsidP="000822FF">
            <w:pPr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 посуды для подачи сложных холодных блюд из рыбы, мяса, сельскохозяйственной птицы, кролика.</w:t>
            </w:r>
          </w:p>
          <w:p w:rsidR="009B7FAE" w:rsidRDefault="009B7FAE" w:rsidP="000822FF">
            <w:pPr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Порционирование</w:t>
            </w:r>
            <w:proofErr w:type="spellEnd"/>
            <w:r>
              <w:rPr>
                <w:rFonts w:ascii="Times New Roman" w:hAnsi="Times New Roman"/>
                <w:sz w:val="24"/>
              </w:rPr>
              <w:t>, оформление сложных холодных блюд различными вариантами.</w:t>
            </w:r>
          </w:p>
          <w:p w:rsidR="009B7FAE" w:rsidRDefault="009B7FAE" w:rsidP="000822FF">
            <w:pPr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Декорирование блюд и тарелок сложными холодными соусами.</w:t>
            </w:r>
          </w:p>
          <w:p w:rsidR="009B7FAE" w:rsidRDefault="009B7FAE" w:rsidP="000822FF">
            <w:pPr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Бракераж, отпуск готовой продукции.</w:t>
            </w:r>
          </w:p>
          <w:p w:rsidR="009B7FAE" w:rsidRDefault="009B7FAE" w:rsidP="000822FF">
            <w:pPr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Соблюдение режима хранения и реализации.</w:t>
            </w:r>
          </w:p>
        </w:tc>
        <w:tc>
          <w:tcPr>
            <w:tcW w:w="1293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</w:t>
            </w:r>
          </w:p>
        </w:tc>
        <w:tc>
          <w:tcPr>
            <w:tcW w:w="1407" w:type="dxa"/>
          </w:tcPr>
          <w:p w:rsidR="009B7FAE" w:rsidRDefault="009B7FAE" w:rsidP="000822FF">
            <w:pPr>
              <w:spacing w:after="0" w:line="360" w:lineRule="auto"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9B7FAE" w:rsidRDefault="009B7FAE" w:rsidP="009B7FAE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9B7FAE" w:rsidRDefault="009B7FAE" w:rsidP="009B7FAE">
      <w:pPr>
        <w:spacing w:after="0" w:line="360" w:lineRule="auto"/>
        <w:ind w:left="-720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Преподаватель :</w:t>
      </w:r>
      <w:proofErr w:type="gramEnd"/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Е.В. Криворучко </w:t>
      </w:r>
    </w:p>
    <w:p w:rsidR="009B7FAE" w:rsidRDefault="009B7FAE" w:rsidP="009B7FAE">
      <w:pPr>
        <w:spacing w:after="0" w:line="360" w:lineRule="auto"/>
        <w:rPr>
          <w:rFonts w:ascii="Times New Roman" w:hAnsi="Times New Roman"/>
          <w:sz w:val="24"/>
        </w:rPr>
      </w:pPr>
    </w:p>
    <w:p w:rsidR="009B7FAE" w:rsidRDefault="009B7FAE" w:rsidP="009B7FAE">
      <w:pPr>
        <w:spacing w:after="0" w:line="360" w:lineRule="auto"/>
        <w:rPr>
          <w:rFonts w:ascii="Times New Roman" w:hAnsi="Times New Roman"/>
          <w:sz w:val="24"/>
        </w:rPr>
      </w:pPr>
    </w:p>
    <w:p w:rsidR="009B7FAE" w:rsidRDefault="009B7FAE" w:rsidP="009B7FAE">
      <w:pPr>
        <w:spacing w:after="0" w:line="360" w:lineRule="auto"/>
        <w:rPr>
          <w:rFonts w:ascii="Times New Roman" w:hAnsi="Times New Roman"/>
          <w:sz w:val="24"/>
        </w:rPr>
      </w:pPr>
    </w:p>
    <w:p w:rsidR="009B7FAE" w:rsidRDefault="009B7FAE" w:rsidP="009B7FAE"/>
    <w:p w:rsidR="001110DA" w:rsidRDefault="00C93F3C"/>
    <w:sectPr w:rsidR="001110DA" w:rsidSect="00F20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6508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276F0E2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1251CFE"/>
    <w:multiLevelType w:val="singleLevel"/>
    <w:tmpl w:val="041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344F7E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58C07778"/>
    <w:multiLevelType w:val="singleLevel"/>
    <w:tmpl w:val="2F9A99D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73DE61FD"/>
    <w:multiLevelType w:val="singleLevel"/>
    <w:tmpl w:val="CAAA7A8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7FAE"/>
    <w:rsid w:val="0005696D"/>
    <w:rsid w:val="0013075D"/>
    <w:rsid w:val="004847B7"/>
    <w:rsid w:val="00551C02"/>
    <w:rsid w:val="006F34EE"/>
    <w:rsid w:val="007F136D"/>
    <w:rsid w:val="009B7FAE"/>
    <w:rsid w:val="009C1192"/>
    <w:rsid w:val="00A70CEF"/>
    <w:rsid w:val="00AF1DEA"/>
    <w:rsid w:val="00C93F3C"/>
    <w:rsid w:val="00CB41D9"/>
    <w:rsid w:val="00D95BB7"/>
    <w:rsid w:val="00E44E70"/>
    <w:rsid w:val="00E47FF1"/>
    <w:rsid w:val="00EF63EF"/>
    <w:rsid w:val="00F2666F"/>
    <w:rsid w:val="00FC6738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FFFFF2-953D-4455-8A2D-96DA47723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7FAE"/>
    <w:pPr>
      <w:spacing w:line="276" w:lineRule="auto"/>
    </w:pPr>
    <w:rPr>
      <w:rFonts w:asciiTheme="minorHAnsi" w:eastAsiaTheme="minorEastAsia" w:hAnsiTheme="minorHAnsi" w:cstheme="minorBidi"/>
      <w:lang w:val="ru-RU" w:eastAsia="ru-RU" w:bidi="ar-SA"/>
    </w:rPr>
  </w:style>
  <w:style w:type="paragraph" w:styleId="1">
    <w:name w:val="heading 1"/>
    <w:basedOn w:val="a"/>
    <w:next w:val="a"/>
    <w:link w:val="10"/>
    <w:qFormat/>
    <w:rsid w:val="00F2666F"/>
    <w:pPr>
      <w:pBdr>
        <w:bottom w:val="thinThickSmallGap" w:sz="12" w:space="1" w:color="0075A2" w:themeColor="accent2" w:themeShade="BF"/>
      </w:pBdr>
      <w:spacing w:before="400"/>
      <w:jc w:val="center"/>
      <w:outlineLvl w:val="0"/>
    </w:pPr>
    <w:rPr>
      <w:caps/>
      <w:color w:val="004E6C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666F"/>
    <w:pPr>
      <w:pBdr>
        <w:bottom w:val="single" w:sz="4" w:space="1" w:color="004D6C" w:themeColor="accent2" w:themeShade="7F"/>
      </w:pBdr>
      <w:spacing w:before="400"/>
      <w:jc w:val="center"/>
      <w:outlineLvl w:val="1"/>
    </w:pPr>
    <w:rPr>
      <w:caps/>
      <w:color w:val="004E6C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F2666F"/>
    <w:pPr>
      <w:pBdr>
        <w:top w:val="dotted" w:sz="4" w:space="1" w:color="004D6C" w:themeColor="accent2" w:themeShade="7F"/>
        <w:bottom w:val="dotted" w:sz="4" w:space="1" w:color="004D6C" w:themeColor="accent2" w:themeShade="7F"/>
      </w:pBdr>
      <w:spacing w:before="300"/>
      <w:jc w:val="center"/>
      <w:outlineLvl w:val="2"/>
    </w:pPr>
    <w:rPr>
      <w:caps/>
      <w:color w:val="004D6C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F2666F"/>
    <w:pPr>
      <w:pBdr>
        <w:bottom w:val="dotted" w:sz="4" w:space="1" w:color="0075A2" w:themeColor="accent2" w:themeShade="BF"/>
      </w:pBdr>
      <w:spacing w:after="120"/>
      <w:jc w:val="center"/>
      <w:outlineLvl w:val="3"/>
    </w:pPr>
    <w:rPr>
      <w:caps/>
      <w:color w:val="004D6C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F2666F"/>
    <w:pPr>
      <w:spacing w:before="320" w:after="120"/>
      <w:jc w:val="center"/>
      <w:outlineLvl w:val="4"/>
    </w:pPr>
    <w:rPr>
      <w:caps/>
      <w:color w:val="004D6C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666F"/>
    <w:pPr>
      <w:spacing w:after="120"/>
      <w:jc w:val="center"/>
      <w:outlineLvl w:val="5"/>
    </w:pPr>
    <w:rPr>
      <w:caps/>
      <w:color w:val="0075A2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666F"/>
    <w:pPr>
      <w:spacing w:after="120"/>
      <w:jc w:val="center"/>
      <w:outlineLvl w:val="6"/>
    </w:pPr>
    <w:rPr>
      <w:i/>
      <w:iCs/>
      <w:caps/>
      <w:color w:val="0075A2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666F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666F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F2666F"/>
    <w:rPr>
      <w:caps/>
      <w:color w:val="004E6C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2666F"/>
    <w:rPr>
      <w:rFonts w:eastAsiaTheme="majorEastAsia" w:cstheme="majorBidi"/>
      <w:caps/>
      <w:color w:val="004D6C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F2666F"/>
    <w:rPr>
      <w:rFonts w:eastAsiaTheme="majorEastAsia" w:cstheme="majorBidi"/>
      <w:caps/>
      <w:color w:val="004D6C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2666F"/>
    <w:rPr>
      <w:rFonts w:eastAsiaTheme="majorEastAsia" w:cstheme="majorBidi"/>
      <w:caps/>
      <w:color w:val="0075A2" w:themeColor="accent2" w:themeShade="BF"/>
      <w:spacing w:val="10"/>
    </w:rPr>
  </w:style>
  <w:style w:type="paragraph" w:styleId="a3">
    <w:name w:val="No Spacing"/>
    <w:basedOn w:val="a"/>
    <w:link w:val="a4"/>
    <w:qFormat/>
    <w:rsid w:val="00F2666F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2666F"/>
    <w:pPr>
      <w:ind w:left="720"/>
      <w:contextualSpacing/>
    </w:pPr>
  </w:style>
  <w:style w:type="paragraph" w:customStyle="1" w:styleId="a6">
    <w:name w:val="Лариса"/>
    <w:basedOn w:val="a"/>
    <w:link w:val="a7"/>
    <w:rsid w:val="007F136D"/>
    <w:pPr>
      <w:tabs>
        <w:tab w:val="num" w:pos="900"/>
        <w:tab w:val="left" w:pos="1980"/>
      </w:tabs>
      <w:ind w:left="54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a7">
    <w:name w:val="Лариса Знак"/>
    <w:basedOn w:val="a0"/>
    <w:link w:val="a6"/>
    <w:rsid w:val="007F136D"/>
    <w:rPr>
      <w:rFonts w:ascii="Times New Roman" w:hAnsi="Times New Roman" w:cs="Times New Roman"/>
      <w:b/>
      <w:sz w:val="28"/>
      <w:szCs w:val="28"/>
    </w:rPr>
  </w:style>
  <w:style w:type="character" w:customStyle="1" w:styleId="10">
    <w:name w:val="Заголовок 1 Знак"/>
    <w:basedOn w:val="a0"/>
    <w:link w:val="1"/>
    <w:rsid w:val="00F2666F"/>
    <w:rPr>
      <w:rFonts w:eastAsiaTheme="majorEastAsia" w:cstheme="majorBidi"/>
      <w:caps/>
      <w:color w:val="004E6C" w:themeColor="accent2" w:themeShade="80"/>
      <w:spacing w:val="2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F2666F"/>
    <w:rPr>
      <w:rFonts w:eastAsiaTheme="majorEastAsia" w:cstheme="majorBidi"/>
      <w:caps/>
      <w:color w:val="004D6C" w:themeColor="accent2" w:themeShade="7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2666F"/>
    <w:rPr>
      <w:rFonts w:eastAsiaTheme="majorEastAsia" w:cstheme="majorBidi"/>
      <w:i/>
      <w:iCs/>
      <w:caps/>
      <w:color w:val="0075A2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2666F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2666F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F2666F"/>
    <w:rPr>
      <w:caps/>
      <w:spacing w:val="10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F2666F"/>
    <w:pPr>
      <w:pBdr>
        <w:top w:val="dotted" w:sz="2" w:space="1" w:color="004E6C" w:themeColor="accent2" w:themeShade="80"/>
        <w:bottom w:val="dotted" w:sz="2" w:space="6" w:color="004E6C" w:themeColor="accent2" w:themeShade="80"/>
      </w:pBdr>
      <w:spacing w:before="500" w:after="300" w:line="240" w:lineRule="auto"/>
      <w:jc w:val="center"/>
    </w:pPr>
    <w:rPr>
      <w:caps/>
      <w:color w:val="004E6C" w:themeColor="accent2" w:themeShade="80"/>
      <w:spacing w:val="50"/>
      <w:sz w:val="44"/>
      <w:szCs w:val="44"/>
    </w:rPr>
  </w:style>
  <w:style w:type="character" w:customStyle="1" w:styleId="aa">
    <w:name w:val="Название Знак"/>
    <w:basedOn w:val="a0"/>
    <w:link w:val="a9"/>
    <w:uiPriority w:val="10"/>
    <w:rsid w:val="00F2666F"/>
    <w:rPr>
      <w:rFonts w:eastAsiaTheme="majorEastAsia" w:cstheme="majorBidi"/>
      <w:caps/>
      <w:color w:val="004E6C" w:themeColor="accent2" w:themeShade="80"/>
      <w:spacing w:val="50"/>
      <w:sz w:val="44"/>
      <w:szCs w:val="44"/>
    </w:rPr>
  </w:style>
  <w:style w:type="paragraph" w:styleId="ab">
    <w:name w:val="Subtitle"/>
    <w:basedOn w:val="a"/>
    <w:next w:val="a"/>
    <w:link w:val="ac"/>
    <w:uiPriority w:val="11"/>
    <w:qFormat/>
    <w:rsid w:val="00F2666F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c">
    <w:name w:val="Подзаголовок Знак"/>
    <w:basedOn w:val="a0"/>
    <w:link w:val="ab"/>
    <w:uiPriority w:val="11"/>
    <w:rsid w:val="00F2666F"/>
    <w:rPr>
      <w:rFonts w:eastAsiaTheme="majorEastAsia" w:cstheme="majorBidi"/>
      <w:caps/>
      <w:spacing w:val="20"/>
      <w:sz w:val="18"/>
      <w:szCs w:val="18"/>
    </w:rPr>
  </w:style>
  <w:style w:type="character" w:styleId="ad">
    <w:name w:val="Strong"/>
    <w:uiPriority w:val="22"/>
    <w:qFormat/>
    <w:rsid w:val="00F2666F"/>
    <w:rPr>
      <w:b/>
      <w:bCs/>
      <w:color w:val="0075A2" w:themeColor="accent2" w:themeShade="BF"/>
      <w:spacing w:val="5"/>
    </w:rPr>
  </w:style>
  <w:style w:type="character" w:styleId="ae">
    <w:name w:val="Emphasis"/>
    <w:uiPriority w:val="20"/>
    <w:qFormat/>
    <w:rsid w:val="00F2666F"/>
    <w:rPr>
      <w:caps/>
      <w:spacing w:val="5"/>
      <w:sz w:val="20"/>
      <w:szCs w:val="20"/>
    </w:rPr>
  </w:style>
  <w:style w:type="character" w:customStyle="1" w:styleId="a4">
    <w:name w:val="Без интервала Знак"/>
    <w:basedOn w:val="a0"/>
    <w:link w:val="a3"/>
    <w:rsid w:val="00F2666F"/>
  </w:style>
  <w:style w:type="paragraph" w:styleId="21">
    <w:name w:val="Quote"/>
    <w:basedOn w:val="a"/>
    <w:next w:val="a"/>
    <w:link w:val="22"/>
    <w:uiPriority w:val="29"/>
    <w:qFormat/>
    <w:rsid w:val="00F2666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2666F"/>
    <w:rPr>
      <w:rFonts w:eastAsiaTheme="majorEastAsia" w:cstheme="majorBidi"/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F2666F"/>
    <w:pPr>
      <w:pBdr>
        <w:top w:val="dotted" w:sz="2" w:space="10" w:color="004E6C" w:themeColor="accent2" w:themeShade="80"/>
        <w:bottom w:val="dotted" w:sz="2" w:space="4" w:color="004E6C" w:themeColor="accent2" w:themeShade="80"/>
      </w:pBdr>
      <w:spacing w:before="160" w:line="300" w:lineRule="auto"/>
      <w:ind w:left="1440" w:right="1440"/>
    </w:pPr>
    <w:rPr>
      <w:caps/>
      <w:color w:val="004D6C" w:themeColor="accent2" w:themeShade="7F"/>
      <w:spacing w:val="5"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F2666F"/>
    <w:rPr>
      <w:rFonts w:eastAsiaTheme="majorEastAsia" w:cstheme="majorBidi"/>
      <w:caps/>
      <w:color w:val="004D6C" w:themeColor="accent2" w:themeShade="7F"/>
      <w:spacing w:val="5"/>
      <w:sz w:val="20"/>
      <w:szCs w:val="20"/>
    </w:rPr>
  </w:style>
  <w:style w:type="character" w:styleId="af1">
    <w:name w:val="Subtle Emphasis"/>
    <w:uiPriority w:val="19"/>
    <w:qFormat/>
    <w:rsid w:val="00F2666F"/>
    <w:rPr>
      <w:i/>
      <w:iCs/>
    </w:rPr>
  </w:style>
  <w:style w:type="character" w:styleId="af2">
    <w:name w:val="Intense Emphasis"/>
    <w:uiPriority w:val="21"/>
    <w:qFormat/>
    <w:rsid w:val="00F2666F"/>
    <w:rPr>
      <w:i/>
      <w:iCs/>
      <w:caps/>
      <w:spacing w:val="10"/>
      <w:sz w:val="20"/>
      <w:szCs w:val="20"/>
    </w:rPr>
  </w:style>
  <w:style w:type="character" w:styleId="af3">
    <w:name w:val="Subtle Reference"/>
    <w:basedOn w:val="a0"/>
    <w:uiPriority w:val="31"/>
    <w:qFormat/>
    <w:rsid w:val="00F2666F"/>
    <w:rPr>
      <w:rFonts w:asciiTheme="minorHAnsi" w:eastAsiaTheme="minorEastAsia" w:hAnsiTheme="minorHAnsi" w:cstheme="minorBidi"/>
      <w:i/>
      <w:iCs/>
      <w:color w:val="004D6C" w:themeColor="accent2" w:themeShade="7F"/>
    </w:rPr>
  </w:style>
  <w:style w:type="character" w:styleId="af4">
    <w:name w:val="Intense Reference"/>
    <w:uiPriority w:val="32"/>
    <w:qFormat/>
    <w:rsid w:val="00F2666F"/>
    <w:rPr>
      <w:rFonts w:asciiTheme="minorHAnsi" w:eastAsiaTheme="minorEastAsia" w:hAnsiTheme="minorHAnsi" w:cstheme="minorBidi"/>
      <w:b/>
      <w:bCs/>
      <w:i/>
      <w:iCs/>
      <w:color w:val="004D6C" w:themeColor="accent2" w:themeShade="7F"/>
    </w:rPr>
  </w:style>
  <w:style w:type="character" w:styleId="af5">
    <w:name w:val="Book Title"/>
    <w:uiPriority w:val="33"/>
    <w:qFormat/>
    <w:rsid w:val="00F2666F"/>
    <w:rPr>
      <w:caps/>
      <w:color w:val="004D6C" w:themeColor="accent2" w:themeShade="7F"/>
      <w:spacing w:val="5"/>
      <w:u w:color="004D6C" w:themeColor="accent2" w:themeShade="7F"/>
    </w:rPr>
  </w:style>
  <w:style w:type="paragraph" w:styleId="af6">
    <w:name w:val="TOC Heading"/>
    <w:basedOn w:val="1"/>
    <w:next w:val="a"/>
    <w:uiPriority w:val="39"/>
    <w:semiHidden/>
    <w:unhideWhenUsed/>
    <w:qFormat/>
    <w:rsid w:val="00F2666F"/>
    <w:pPr>
      <w:outlineLvl w:val="9"/>
    </w:pPr>
  </w:style>
  <w:style w:type="paragraph" w:styleId="af7">
    <w:name w:val="Body Text"/>
    <w:basedOn w:val="a"/>
    <w:link w:val="af8"/>
    <w:semiHidden/>
    <w:rsid w:val="009B7FAE"/>
    <w:pPr>
      <w:spacing w:after="0" w:line="240" w:lineRule="auto"/>
    </w:pPr>
    <w:rPr>
      <w:rFonts w:ascii="Calibri" w:eastAsia="Calibri" w:hAnsi="Calibri" w:cs="Times New Roman"/>
      <w:sz w:val="24"/>
      <w:lang w:eastAsia="en-US"/>
    </w:rPr>
  </w:style>
  <w:style w:type="character" w:customStyle="1" w:styleId="af8">
    <w:name w:val="Основной текст Знак"/>
    <w:basedOn w:val="a0"/>
    <w:link w:val="af7"/>
    <w:semiHidden/>
    <w:rsid w:val="009B7FAE"/>
    <w:rPr>
      <w:rFonts w:ascii="Calibri" w:eastAsia="Calibri" w:hAnsi="Calibri" w:cs="Times New Roman"/>
      <w:sz w:val="24"/>
      <w:lang w:val="ru-RU" w:bidi="ar-SA"/>
    </w:rPr>
  </w:style>
  <w:style w:type="paragraph" w:customStyle="1" w:styleId="ConsPlusTitle">
    <w:name w:val="ConsPlusTitle"/>
    <w:rsid w:val="009B7F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1962</Words>
  <Characters>11184</Characters>
  <Application>Microsoft Office Word</Application>
  <DocSecurity>0</DocSecurity>
  <Lines>93</Lines>
  <Paragraphs>26</Paragraphs>
  <ScaleCrop>false</ScaleCrop>
  <Company/>
  <LinksUpToDate>false</LinksUpToDate>
  <CharactersWithSpaces>13120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2</cp:lastModifiedBy>
  <cp:revision>9</cp:revision>
  <dcterms:created xsi:type="dcterms:W3CDTF">2017-11-10T06:18:00Z</dcterms:created>
  <dcterms:modified xsi:type="dcterms:W3CDTF">2019-03-14T13:24:00Z</dcterms:modified>
</cp:coreProperties>
</file>