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3E" w:rsidRDefault="00074C84" w:rsidP="005A6D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>Министерство образования, науки и молодежной политики</w:t>
      </w:r>
    </w:p>
    <w:p w:rsidR="005A6D3E" w:rsidRDefault="00074C84" w:rsidP="005A6D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5A6D3E" w:rsidRPr="005A6D3E">
        <w:rPr>
          <w:rFonts w:ascii="Times New Roman" w:hAnsi="Times New Roman"/>
          <w:sz w:val="28"/>
          <w:szCs w:val="28"/>
        </w:rPr>
        <w:t xml:space="preserve"> </w:t>
      </w:r>
    </w:p>
    <w:p w:rsidR="005A6D3E" w:rsidRPr="00E961AC" w:rsidRDefault="005A6D3E" w:rsidP="005A6D3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>Краснобаковский филиал</w:t>
      </w:r>
    </w:p>
    <w:p w:rsidR="00074C84" w:rsidRPr="00E961AC" w:rsidRDefault="00074C84" w:rsidP="00074C8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E961AC">
        <w:rPr>
          <w:rFonts w:ascii="Times New Roman" w:hAnsi="Times New Roman"/>
          <w:sz w:val="28"/>
          <w:szCs w:val="28"/>
        </w:rPr>
        <w:t>ГБПОУ  «</w:t>
      </w:r>
      <w:proofErr w:type="gramEnd"/>
      <w:r w:rsidRPr="00E961AC">
        <w:rPr>
          <w:rFonts w:ascii="Times New Roman" w:hAnsi="Times New Roman"/>
          <w:sz w:val="28"/>
          <w:szCs w:val="28"/>
        </w:rPr>
        <w:t>Варнавинский технолого-экономический техникум»</w:t>
      </w:r>
    </w:p>
    <w:p w:rsidR="00074C84" w:rsidRDefault="00074C84" w:rsidP="00665F74">
      <w:pPr>
        <w:spacing w:after="0" w:line="240" w:lineRule="auto"/>
        <w:jc w:val="center"/>
        <w:outlineLvl w:val="0"/>
        <w:rPr>
          <w:sz w:val="28"/>
          <w:szCs w:val="28"/>
        </w:rPr>
      </w:pPr>
      <w:r w:rsidRPr="00E961A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75"/>
        <w:gridCol w:w="222"/>
      </w:tblGrid>
      <w:tr w:rsidR="00074C84" w:rsidRPr="00191FC8" w:rsidTr="00665F74">
        <w:tc>
          <w:tcPr>
            <w:tcW w:w="5495" w:type="dxa"/>
            <w:shd w:val="clear" w:color="auto" w:fill="auto"/>
          </w:tcPr>
          <w:p w:rsidR="00074C84" w:rsidRPr="005A6D3E" w:rsidRDefault="00665F74" w:rsidP="00191F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3818E" wp14:editId="4CA567E0">
                  <wp:extent cx="6030595" cy="1628775"/>
                  <wp:effectExtent l="0" t="0" r="825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059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074C84" w:rsidRPr="005A6D3E" w:rsidRDefault="00074C84" w:rsidP="00191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4C84" w:rsidRPr="00665F74" w:rsidRDefault="00074C84" w:rsidP="00074C84">
      <w:pPr>
        <w:rPr>
          <w:b/>
          <w:sz w:val="16"/>
          <w:szCs w:val="16"/>
        </w:rPr>
      </w:pPr>
    </w:p>
    <w:p w:rsidR="00074C84" w:rsidRPr="00325904" w:rsidRDefault="00074C84" w:rsidP="00074C84">
      <w:pPr>
        <w:tabs>
          <w:tab w:val="left" w:pos="5940"/>
        </w:tabs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32590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074C84" w:rsidRPr="001C0145" w:rsidRDefault="00074C84" w:rsidP="00074C8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C0145">
        <w:rPr>
          <w:rFonts w:ascii="Times New Roman" w:hAnsi="Times New Roman"/>
          <w:sz w:val="28"/>
          <w:szCs w:val="28"/>
        </w:rPr>
        <w:t xml:space="preserve">Учебная </w:t>
      </w:r>
      <w:proofErr w:type="gramStart"/>
      <w:r w:rsidRPr="001C0145">
        <w:rPr>
          <w:rFonts w:ascii="Times New Roman" w:hAnsi="Times New Roman"/>
          <w:sz w:val="28"/>
          <w:szCs w:val="28"/>
        </w:rPr>
        <w:t>дисциплина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145">
        <w:rPr>
          <w:rFonts w:ascii="Times New Roman" w:hAnsi="Times New Roman"/>
          <w:b/>
          <w:sz w:val="28"/>
          <w:szCs w:val="28"/>
        </w:rPr>
        <w:t xml:space="preserve"> </w:t>
      </w:r>
      <w:r w:rsidR="00FA3B5C">
        <w:rPr>
          <w:rFonts w:ascii="Times New Roman" w:hAnsi="Times New Roman"/>
          <w:b/>
          <w:sz w:val="28"/>
          <w:szCs w:val="28"/>
          <w:u w:val="single"/>
        </w:rPr>
        <w:t>ОУД</w:t>
      </w:r>
      <w:proofErr w:type="gramEnd"/>
      <w:r w:rsidR="00FA3B5C">
        <w:rPr>
          <w:rFonts w:ascii="Times New Roman" w:hAnsi="Times New Roman"/>
          <w:b/>
          <w:sz w:val="28"/>
          <w:szCs w:val="28"/>
          <w:u w:val="single"/>
        </w:rPr>
        <w:t>. 12</w:t>
      </w:r>
      <w:r w:rsidRPr="001C014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«Обществознание (включая экономику и право)»</w:t>
      </w:r>
      <w:r w:rsidRPr="001C01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74C84" w:rsidRPr="00295956" w:rsidRDefault="00074C84" w:rsidP="00074C8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5956">
        <w:rPr>
          <w:rFonts w:ascii="Times New Roman" w:hAnsi="Times New Roman"/>
          <w:sz w:val="28"/>
          <w:szCs w:val="28"/>
        </w:rPr>
        <w:t>Специальность: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074C84" w:rsidRDefault="00074C84" w:rsidP="00074C84">
      <w:pPr>
        <w:jc w:val="center"/>
        <w:rPr>
          <w:sz w:val="28"/>
          <w:szCs w:val="28"/>
        </w:rPr>
      </w:pPr>
    </w:p>
    <w:p w:rsidR="00074C84" w:rsidRDefault="00074C84" w:rsidP="00074C84">
      <w:pPr>
        <w:jc w:val="center"/>
        <w:rPr>
          <w:sz w:val="28"/>
          <w:szCs w:val="28"/>
        </w:rPr>
      </w:pPr>
    </w:p>
    <w:p w:rsidR="00074C84" w:rsidRDefault="00074C84" w:rsidP="00074C84">
      <w:pPr>
        <w:jc w:val="center"/>
        <w:rPr>
          <w:sz w:val="28"/>
          <w:szCs w:val="28"/>
        </w:rPr>
      </w:pPr>
    </w:p>
    <w:p w:rsidR="00074C84" w:rsidRDefault="00074C84" w:rsidP="00074C84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Ломакина М.С.</w:t>
      </w:r>
    </w:p>
    <w:p w:rsidR="00074C84" w:rsidRDefault="00074C84" w:rsidP="00074C84">
      <w:pPr>
        <w:pStyle w:val="25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обществознания</w:t>
      </w:r>
    </w:p>
    <w:p w:rsidR="00074C84" w:rsidRDefault="00074C84" w:rsidP="00074C84">
      <w:pPr>
        <w:pStyle w:val="25"/>
        <w:jc w:val="right"/>
        <w:rPr>
          <w:sz w:val="28"/>
          <w:szCs w:val="28"/>
        </w:rPr>
      </w:pPr>
    </w:p>
    <w:p w:rsidR="00074C84" w:rsidRDefault="00074C84" w:rsidP="00074C84">
      <w:pPr>
        <w:jc w:val="right"/>
        <w:rPr>
          <w:sz w:val="28"/>
          <w:szCs w:val="28"/>
        </w:rPr>
      </w:pPr>
    </w:p>
    <w:p w:rsidR="00074C84" w:rsidRDefault="00074C84" w:rsidP="00074C84">
      <w:pPr>
        <w:jc w:val="center"/>
        <w:rPr>
          <w:sz w:val="28"/>
          <w:szCs w:val="28"/>
        </w:rPr>
      </w:pPr>
    </w:p>
    <w:p w:rsidR="00074C84" w:rsidRDefault="00074C84" w:rsidP="00074C84">
      <w:pPr>
        <w:jc w:val="center"/>
        <w:rPr>
          <w:sz w:val="28"/>
          <w:szCs w:val="28"/>
        </w:rPr>
      </w:pPr>
    </w:p>
    <w:p w:rsidR="00074C84" w:rsidRDefault="00074C84" w:rsidP="00074C84">
      <w:pPr>
        <w:jc w:val="center"/>
        <w:rPr>
          <w:sz w:val="28"/>
          <w:szCs w:val="28"/>
        </w:rPr>
      </w:pPr>
      <w:bookmarkStart w:id="0" w:name="_GoBack"/>
      <w:bookmarkEnd w:id="0"/>
    </w:p>
    <w:p w:rsidR="00E53DF2" w:rsidRDefault="00E53DF2" w:rsidP="00074C84">
      <w:pPr>
        <w:jc w:val="center"/>
        <w:rPr>
          <w:sz w:val="28"/>
          <w:szCs w:val="28"/>
        </w:rPr>
      </w:pPr>
    </w:p>
    <w:p w:rsidR="00FA3B5C" w:rsidRDefault="00FA3B5C" w:rsidP="00074C84">
      <w:pPr>
        <w:jc w:val="center"/>
        <w:rPr>
          <w:sz w:val="28"/>
          <w:szCs w:val="28"/>
        </w:rPr>
      </w:pPr>
    </w:p>
    <w:p w:rsidR="00074C84" w:rsidRDefault="00074C84" w:rsidP="00074C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Pr="001C0145">
        <w:rPr>
          <w:rFonts w:ascii="Times New Roman" w:hAnsi="Times New Roman"/>
          <w:sz w:val="28"/>
          <w:szCs w:val="28"/>
        </w:rPr>
        <w:t>г.</w:t>
      </w:r>
    </w:p>
    <w:p w:rsidR="000C6EC9" w:rsidRPr="00074C84" w:rsidRDefault="000C6EC9" w:rsidP="000C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7165FA" w:rsidRPr="00074C84" w:rsidRDefault="007165FA" w:rsidP="000C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EC9" w:rsidRPr="00074C84" w:rsidRDefault="001170B1" w:rsidP="006A6C5A">
      <w:pPr>
        <w:pStyle w:val="ae"/>
        <w:numPr>
          <w:ilvl w:val="0"/>
          <w:numId w:val="1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ЗАПИСКА……………………</w:t>
      </w:r>
      <w:r w:rsidR="000C6EC9"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</w:t>
      </w:r>
      <w:r w:rsidR="000C6EC9"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…4</w:t>
      </w:r>
    </w:p>
    <w:p w:rsidR="000C6EC9" w:rsidRPr="00074C84" w:rsidRDefault="000C6EC9" w:rsidP="006A6C5A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EC9" w:rsidRPr="00074C84" w:rsidRDefault="000C6EC9" w:rsidP="006A6C5A">
      <w:pPr>
        <w:pStyle w:val="ae"/>
        <w:numPr>
          <w:ilvl w:val="0"/>
          <w:numId w:val="1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И ПРИМЕРНОЕ СОДЕРЖАНИЕ УЧЕБНОЙ ДИСЦИПЛИНЫ…………………………………</w:t>
      </w:r>
      <w:r w:rsidR="001170B1">
        <w:rPr>
          <w:rFonts w:ascii="Times New Roman" w:eastAsia="Times New Roman" w:hAnsi="Times New Roman"/>
          <w:b/>
          <w:sz w:val="24"/>
          <w:szCs w:val="24"/>
          <w:lang w:eastAsia="ru-RU"/>
        </w:rPr>
        <w:t>……</w:t>
      </w: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</w:t>
      </w:r>
      <w:proofErr w:type="gramStart"/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…….</w:t>
      </w:r>
      <w:proofErr w:type="gramEnd"/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</w:p>
    <w:p w:rsidR="000C6EC9" w:rsidRPr="00074C84" w:rsidRDefault="000C6EC9" w:rsidP="006A6C5A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EC9" w:rsidRDefault="000C6EC9" w:rsidP="006A6C5A">
      <w:pPr>
        <w:pStyle w:val="ae"/>
        <w:numPr>
          <w:ilvl w:val="0"/>
          <w:numId w:val="1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 – МЕТОДИЧЕСКОЕ И МАТЕРИАЛЬНО - ТЕХНИЧЕСКОЕ ОБЕСПЕЧЕНИЕ ПРОГРАММЫ УЧЕБНОЙ ДИСЦИПЛИНЫ</w:t>
      </w:r>
      <w:proofErr w:type="gramStart"/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</w:t>
      </w:r>
      <w:r w:rsidR="008B7B52"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="008B7B52"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</w:t>
      </w:r>
      <w:r w:rsidR="001170B1">
        <w:rPr>
          <w:rFonts w:ascii="Times New Roman" w:eastAsia="Times New Roman" w:hAnsi="Times New Roman"/>
          <w:b/>
          <w:sz w:val="24"/>
          <w:szCs w:val="24"/>
          <w:lang w:eastAsia="ru-RU"/>
        </w:rPr>
        <w:t>…....</w:t>
      </w:r>
      <w:r w:rsid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……………………………………...…..21</w:t>
      </w:r>
    </w:p>
    <w:p w:rsidR="006A6C5A" w:rsidRPr="00074C84" w:rsidRDefault="006A6C5A" w:rsidP="006A6C5A">
      <w:pPr>
        <w:pStyle w:val="ae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EC9" w:rsidRPr="00074C84" w:rsidRDefault="000C6EC9" w:rsidP="006A6C5A">
      <w:pPr>
        <w:pStyle w:val="ae"/>
        <w:numPr>
          <w:ilvl w:val="0"/>
          <w:numId w:val="1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ОСНОВНЫХ ВИДОВ УЧЕБНОЙ ДЕЯТЕЛЬНОСТИСТУДЕНТОВ…</w:t>
      </w:r>
      <w:r w:rsidR="008B7B52"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...</w:t>
      </w: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</w:t>
      </w:r>
      <w:r w:rsidR="001170B1">
        <w:rPr>
          <w:rFonts w:ascii="Times New Roman" w:eastAsia="Times New Roman" w:hAnsi="Times New Roman"/>
          <w:b/>
          <w:sz w:val="24"/>
          <w:szCs w:val="24"/>
          <w:lang w:eastAsia="ru-RU"/>
        </w:rPr>
        <w:t>…...</w:t>
      </w: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……………………19</w:t>
      </w:r>
    </w:p>
    <w:p w:rsidR="008B7B52" w:rsidRPr="00074C84" w:rsidRDefault="008B7B52" w:rsidP="006A6C5A">
      <w:pPr>
        <w:pStyle w:val="ae"/>
        <w:tabs>
          <w:tab w:val="left" w:pos="709"/>
          <w:tab w:val="left" w:pos="8244"/>
        </w:tabs>
        <w:ind w:lef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B52" w:rsidRPr="00074C84" w:rsidRDefault="008B7B52" w:rsidP="006A6C5A">
      <w:pPr>
        <w:pStyle w:val="ae"/>
        <w:numPr>
          <w:ilvl w:val="0"/>
          <w:numId w:val="13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C84">
        <w:rPr>
          <w:rFonts w:ascii="Times New Roman" w:hAnsi="Times New Roman"/>
          <w:b/>
          <w:caps/>
          <w:sz w:val="24"/>
          <w:szCs w:val="24"/>
        </w:rPr>
        <w:t xml:space="preserve">Контроль и оценка результатов освоения учебной </w:t>
      </w:r>
      <w:proofErr w:type="gramStart"/>
      <w:r w:rsidRPr="00074C84">
        <w:rPr>
          <w:rFonts w:ascii="Times New Roman" w:hAnsi="Times New Roman"/>
          <w:b/>
          <w:caps/>
          <w:sz w:val="24"/>
          <w:szCs w:val="24"/>
        </w:rPr>
        <w:t xml:space="preserve">дисциплины  </w:t>
      </w:r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  <w:proofErr w:type="gramEnd"/>
      <w:r w:rsidRP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……………………..…………………………</w:t>
      </w:r>
      <w:r w:rsidR="001170B1">
        <w:rPr>
          <w:rFonts w:ascii="Times New Roman" w:eastAsia="Times New Roman" w:hAnsi="Times New Roman"/>
          <w:b/>
          <w:sz w:val="24"/>
          <w:szCs w:val="24"/>
          <w:lang w:eastAsia="ru-RU"/>
        </w:rPr>
        <w:t>…..</w:t>
      </w:r>
      <w:r w:rsidR="00074C84">
        <w:rPr>
          <w:rFonts w:ascii="Times New Roman" w:eastAsia="Times New Roman" w:hAnsi="Times New Roman"/>
          <w:b/>
          <w:sz w:val="24"/>
          <w:szCs w:val="24"/>
          <w:lang w:eastAsia="ru-RU"/>
        </w:rPr>
        <w:t>…</w:t>
      </w:r>
      <w:r w:rsidR="006A6C5A">
        <w:rPr>
          <w:rFonts w:ascii="Times New Roman" w:eastAsia="Times New Roman" w:hAnsi="Times New Roman"/>
          <w:b/>
          <w:sz w:val="24"/>
          <w:szCs w:val="24"/>
          <w:lang w:eastAsia="ru-RU"/>
        </w:rPr>
        <w:t>..</w:t>
      </w:r>
      <w:r w:rsidR="00074C84">
        <w:rPr>
          <w:rFonts w:ascii="Times New Roman" w:eastAsia="Times New Roman" w:hAnsi="Times New Roman"/>
          <w:b/>
          <w:sz w:val="24"/>
          <w:szCs w:val="24"/>
          <w:lang w:eastAsia="ru-RU"/>
        </w:rPr>
        <w:t>...26</w:t>
      </w:r>
    </w:p>
    <w:p w:rsidR="000C6EC9" w:rsidRDefault="008B7B52" w:rsidP="004654E3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C84">
        <w:rPr>
          <w:rFonts w:ascii="Times New Roman" w:hAnsi="Times New Roman"/>
          <w:sz w:val="24"/>
          <w:szCs w:val="24"/>
        </w:rPr>
        <w:br w:type="page"/>
      </w:r>
      <w:r w:rsidR="006A6C5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D09F0" w:rsidRDefault="00FD09F0" w:rsidP="004654E3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Рабочая 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 СПО</w:t>
      </w:r>
      <w:proofErr w:type="gramStart"/>
      <w:r w:rsidRPr="00FD09F0">
        <w:rPr>
          <w:rFonts w:ascii="Times New Roman" w:hAnsi="Times New Roman"/>
          <w:sz w:val="24"/>
          <w:szCs w:val="28"/>
          <w:lang w:bidi="ru-RU"/>
        </w:rPr>
        <w:t>. реализующих</w:t>
      </w:r>
      <w:proofErr w:type="gramEnd"/>
      <w:r w:rsidRPr="00FD09F0">
        <w:rPr>
          <w:rFonts w:ascii="Times New Roman" w:hAnsi="Times New Roman"/>
          <w:sz w:val="24"/>
          <w:szCs w:val="28"/>
          <w:lang w:bidi="ru-RU"/>
        </w:rPr>
        <w:t xml:space="preserve"> образовательную программу среднего общего образования в пределах освоения ППССЗ на базе основного общего образования при подготовке специалистов среднего звена социально - экономический профиль. </w:t>
      </w:r>
    </w:p>
    <w:p w:rsidR="00191FC8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FD09F0">
        <w:rPr>
          <w:rFonts w:ascii="Times New Roman" w:hAnsi="Times New Roman"/>
          <w:sz w:val="24"/>
          <w:szCs w:val="28"/>
          <w:lang w:bidi="ru-RU"/>
        </w:rPr>
        <w:t>Минобрнауки</w:t>
      </w:r>
      <w:proofErr w:type="spellEnd"/>
      <w:r w:rsidRPr="00FD09F0">
        <w:rPr>
          <w:rFonts w:ascii="Times New Roman" w:hAnsi="Times New Roman"/>
          <w:sz w:val="24"/>
          <w:szCs w:val="28"/>
          <w:lang w:bidi="ru-RU"/>
        </w:rPr>
        <w:t xml:space="preserve"> России от 17.03.2015 № 06-259) примерной рабочей программы общеобразовательной дисциплины «Обществознание»</w:t>
      </w:r>
    </w:p>
    <w:p w:rsidR="00191FC8" w:rsidRPr="00FD09F0" w:rsidRDefault="00191FC8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Содержание программы «Обществознание» направлено на достижение следующих целей: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>углубление интереса к изучению социально-экономических и политико-правовых дисциплин;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>умение получать информацию из различных источников, анализировать, систематизировать ее, делать выводы и прогнозы;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•</w:t>
      </w:r>
      <w:r w:rsidRPr="00FD09F0">
        <w:rPr>
          <w:rFonts w:ascii="Times New Roman" w:hAnsi="Times New Roman"/>
          <w:sz w:val="24"/>
          <w:szCs w:val="28"/>
          <w:lang w:bidi="ru-RU"/>
        </w:rPr>
        <w:tab/>
        <w:t xml:space="preserve">применение полученных знаний и умений в практической деятельности в различных сферах общественной жизни. 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0212C4" w:rsidRPr="00FD09F0" w:rsidRDefault="000212C4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 xml:space="preserve">Рабочая программа учебной дисциплины «Обществознание»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ППССЗ на базе основного общего образования, уточняют содержание учебного материала, последовательность его изучения, распределение учебных часов, тематику </w:t>
      </w:r>
      <w:r w:rsidRPr="00FD09F0">
        <w:rPr>
          <w:rFonts w:ascii="Times New Roman" w:hAnsi="Times New Roman"/>
          <w:sz w:val="24"/>
          <w:szCs w:val="28"/>
          <w:lang w:bidi="ru-RU"/>
        </w:rPr>
        <w:lastRenderedPageBreak/>
        <w:t xml:space="preserve">рефератов (докладов), индивидуальных проектов, виды самостоятельных работ с учетом специфики специалистов среднего звена, осваиваемой профессии или специальности. </w:t>
      </w:r>
    </w:p>
    <w:p w:rsidR="00FD09F0" w:rsidRPr="00FD09F0" w:rsidRDefault="00FD09F0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8"/>
          <w:lang w:bidi="ru-RU"/>
        </w:rPr>
      </w:pPr>
      <w:r w:rsidRPr="00FD09F0">
        <w:rPr>
          <w:rFonts w:ascii="Times New Roman" w:hAnsi="Times New Roman"/>
          <w:b/>
          <w:sz w:val="24"/>
          <w:szCs w:val="28"/>
          <w:lang w:bidi="ru-RU"/>
        </w:rPr>
        <w:t>ОБЩАЯ ХАРАКТЕРИСТИКА УЧЕБНОЙ ДИСЦИПЛИНЫ «ОБЩЕСТВОЗНАНИЕ»</w:t>
      </w:r>
    </w:p>
    <w:p w:rsidR="00FD09F0" w:rsidRPr="00FD09F0" w:rsidRDefault="00FD09F0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8"/>
          <w:lang w:bidi="ru-RU"/>
        </w:rPr>
      </w:pP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Особое внимание уделяется знаниям о современном российском обществе, проблемах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 практических знаний, обеспечивающих успешную социализацию в качестве гражданина РФ.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0Г10П СПО на базе основного общего образования, изучение обществознания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При освоении специальности СПО социально-экономического профиля профессионального образования обществознание изучается без включения экономики и права.</w:t>
      </w:r>
    </w:p>
    <w:p w:rsidR="006F7C6C" w:rsidRPr="00FD09F0" w:rsidRDefault="006F7C6C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lastRenderedPageBreak/>
        <w:t>Изучение обществознания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  <w:r w:rsidRPr="00FD09F0">
        <w:rPr>
          <w:rFonts w:ascii="Times New Roman" w:hAnsi="Times New Roman"/>
          <w:b/>
          <w:sz w:val="24"/>
          <w:szCs w:val="28"/>
          <w:lang w:bidi="ru-RU"/>
        </w:rPr>
        <w:t xml:space="preserve"> </w:t>
      </w:r>
    </w:p>
    <w:p w:rsidR="00FD09F0" w:rsidRPr="00FD09F0" w:rsidRDefault="00FD09F0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8"/>
        </w:rPr>
      </w:pPr>
    </w:p>
    <w:p w:rsidR="00FD09F0" w:rsidRPr="00FD09F0" w:rsidRDefault="006F7C6C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8"/>
        </w:rPr>
      </w:pPr>
      <w:r w:rsidRPr="00FD09F0">
        <w:rPr>
          <w:rFonts w:ascii="Times New Roman" w:hAnsi="Times New Roman"/>
          <w:b/>
          <w:sz w:val="24"/>
          <w:szCs w:val="28"/>
        </w:rPr>
        <w:t>МЕСТО УЧЕБНОЙ ДИСЦИПЛИНЫ В УЧЕБНОМ ПЛАНЕ</w:t>
      </w:r>
    </w:p>
    <w:p w:rsidR="00FD09F0" w:rsidRPr="00FD09F0" w:rsidRDefault="00FD09F0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8"/>
        </w:rPr>
      </w:pPr>
    </w:p>
    <w:p w:rsidR="00670EB6" w:rsidRPr="00FD09F0" w:rsidRDefault="006F7C6C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b/>
          <w:sz w:val="24"/>
          <w:szCs w:val="28"/>
        </w:rPr>
        <w:t xml:space="preserve"> </w:t>
      </w:r>
      <w:r w:rsidR="00670EB6" w:rsidRPr="00FD09F0">
        <w:rPr>
          <w:rFonts w:ascii="Times New Roman" w:hAnsi="Times New Roman"/>
          <w:sz w:val="24"/>
          <w:szCs w:val="28"/>
          <w:lang w:bidi="ru-RU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670EB6" w:rsidRPr="00FD09F0" w:rsidRDefault="00670EB6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В профессиональных образовательных организа</w:t>
      </w:r>
      <w:r w:rsidR="007165FA" w:rsidRPr="00FD09F0">
        <w:rPr>
          <w:rFonts w:ascii="Times New Roman" w:hAnsi="Times New Roman"/>
          <w:sz w:val="24"/>
          <w:szCs w:val="28"/>
          <w:lang w:bidi="ru-RU"/>
        </w:rPr>
        <w:t>циях, реализующих образователь</w:t>
      </w:r>
      <w:r w:rsidRPr="00FD09F0">
        <w:rPr>
          <w:rFonts w:ascii="Times New Roman" w:hAnsi="Times New Roman"/>
          <w:sz w:val="24"/>
          <w:szCs w:val="28"/>
          <w:lang w:bidi="ru-RU"/>
        </w:rPr>
        <w:t>ную программу среднего общего образования в пределах освоения ОПОП СПО на базе основного общего образования, учеб</w:t>
      </w:r>
      <w:r w:rsidR="007165FA" w:rsidRPr="00FD09F0">
        <w:rPr>
          <w:rFonts w:ascii="Times New Roman" w:hAnsi="Times New Roman"/>
          <w:sz w:val="24"/>
          <w:szCs w:val="28"/>
          <w:lang w:bidi="ru-RU"/>
        </w:rPr>
        <w:t>ная дисциплина «Обществознание»</w:t>
      </w:r>
      <w:r w:rsidRPr="00FD09F0">
        <w:rPr>
          <w:rFonts w:ascii="Times New Roman" w:hAnsi="Times New Roman"/>
          <w:sz w:val="24"/>
          <w:szCs w:val="28"/>
          <w:lang w:bidi="ru-RU"/>
        </w:rPr>
        <w:t xml:space="preserve"> изучается в общеобразовательном цикле учебного плана ОПОП СПО на базе основного общего образования с получением сре</w:t>
      </w:r>
      <w:r w:rsidR="007165FA" w:rsidRPr="00FD09F0">
        <w:rPr>
          <w:rFonts w:ascii="Times New Roman" w:hAnsi="Times New Roman"/>
          <w:sz w:val="24"/>
          <w:szCs w:val="28"/>
          <w:lang w:bidi="ru-RU"/>
        </w:rPr>
        <w:t>днего общего образования (</w:t>
      </w:r>
      <w:r w:rsidRPr="00FD09F0">
        <w:rPr>
          <w:rFonts w:ascii="Times New Roman" w:hAnsi="Times New Roman"/>
          <w:sz w:val="24"/>
          <w:szCs w:val="28"/>
          <w:lang w:bidi="ru-RU"/>
        </w:rPr>
        <w:t>ППССЗ).</w:t>
      </w:r>
    </w:p>
    <w:p w:rsidR="00670EB6" w:rsidRPr="00FD09F0" w:rsidRDefault="007165FA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  <w:r w:rsidRPr="00FD09F0">
        <w:rPr>
          <w:rFonts w:ascii="Times New Roman" w:hAnsi="Times New Roman"/>
          <w:sz w:val="24"/>
          <w:szCs w:val="28"/>
          <w:lang w:bidi="ru-RU"/>
        </w:rPr>
        <w:t>В учебных планах</w:t>
      </w:r>
      <w:r w:rsidR="00670EB6" w:rsidRPr="00FD09F0">
        <w:rPr>
          <w:rFonts w:ascii="Times New Roman" w:hAnsi="Times New Roman"/>
          <w:sz w:val="24"/>
          <w:szCs w:val="28"/>
          <w:lang w:bidi="ru-RU"/>
        </w:rPr>
        <w:t xml:space="preserve"> ППССЗ место учебн</w:t>
      </w:r>
      <w:r w:rsidRPr="00FD09F0">
        <w:rPr>
          <w:rFonts w:ascii="Times New Roman" w:hAnsi="Times New Roman"/>
          <w:sz w:val="24"/>
          <w:szCs w:val="28"/>
          <w:lang w:bidi="ru-RU"/>
        </w:rPr>
        <w:t>ой дисциплины — в составе обще</w:t>
      </w:r>
      <w:r w:rsidR="00670EB6" w:rsidRPr="00FD09F0">
        <w:rPr>
          <w:rFonts w:ascii="Times New Roman" w:hAnsi="Times New Roman"/>
          <w:sz w:val="24"/>
          <w:szCs w:val="28"/>
          <w:lang w:bidi="ru-RU"/>
        </w:rPr>
        <w:t>образовательных учебных дисциплин по выбору, формируемых из обязательных предметных областей ФГОС среднего общего образования, специальностей СПО</w:t>
      </w:r>
      <w:r w:rsidRPr="00FD09F0">
        <w:rPr>
          <w:rFonts w:ascii="Times New Roman" w:hAnsi="Times New Roman"/>
          <w:sz w:val="24"/>
          <w:szCs w:val="28"/>
          <w:lang w:bidi="ru-RU"/>
        </w:rPr>
        <w:t xml:space="preserve"> для специальности среднего профессионального образования 19.02.10 «Технология продукции общественного питания»</w:t>
      </w:r>
      <w:r w:rsidR="00670EB6" w:rsidRPr="00FD09F0">
        <w:rPr>
          <w:rFonts w:ascii="Times New Roman" w:hAnsi="Times New Roman"/>
          <w:sz w:val="24"/>
          <w:szCs w:val="28"/>
          <w:lang w:bidi="ru-RU"/>
        </w:rPr>
        <w:t xml:space="preserve"> соответствующего профиля профессионального образования.</w:t>
      </w:r>
    </w:p>
    <w:p w:rsidR="00FD09F0" w:rsidRPr="00FD09F0" w:rsidRDefault="00FD09F0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</w:p>
    <w:p w:rsidR="00FD09F0" w:rsidRPr="00FD09F0" w:rsidRDefault="00FD09F0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</w:p>
    <w:p w:rsidR="00FD09F0" w:rsidRPr="00FD09F0" w:rsidRDefault="00FD09F0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lang w:bidi="ru-RU"/>
        </w:rPr>
      </w:pPr>
    </w:p>
    <w:p w:rsidR="006F7C6C" w:rsidRPr="00FD09F0" w:rsidRDefault="006F7C6C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8"/>
        </w:rPr>
      </w:pPr>
      <w:r w:rsidRPr="00FD09F0">
        <w:rPr>
          <w:rFonts w:ascii="Times New Roman" w:hAnsi="Times New Roman"/>
          <w:b/>
          <w:sz w:val="24"/>
          <w:szCs w:val="28"/>
        </w:rPr>
        <w:t>РЕЗУЛЬТАТЫ ОСВОЕНИЯ УЧЕБНОЙ ДИСЦИПЛИНЫ</w:t>
      </w:r>
    </w:p>
    <w:p w:rsidR="006F7C6C" w:rsidRPr="00FD09F0" w:rsidRDefault="007165FA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С</w:t>
      </w:r>
      <w:r w:rsidR="000C6EC9" w:rsidRPr="00FD09F0">
        <w:rPr>
          <w:rFonts w:ascii="Times New Roman" w:hAnsi="Times New Roman"/>
          <w:sz w:val="24"/>
          <w:szCs w:val="28"/>
        </w:rPr>
        <w:t xml:space="preserve">одержание </w:t>
      </w:r>
      <w:r w:rsidRPr="00FD09F0">
        <w:rPr>
          <w:rFonts w:ascii="Times New Roman" w:hAnsi="Times New Roman"/>
          <w:sz w:val="24"/>
          <w:szCs w:val="28"/>
        </w:rPr>
        <w:t xml:space="preserve">рабочей </w:t>
      </w:r>
      <w:r w:rsidR="000C6EC9" w:rsidRPr="00FD09F0">
        <w:rPr>
          <w:rFonts w:ascii="Times New Roman" w:hAnsi="Times New Roman"/>
          <w:sz w:val="24"/>
          <w:szCs w:val="28"/>
        </w:rPr>
        <w:t>программы «Обществознание» направлено на достижение следующих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</w:p>
    <w:p w:rsidR="007165FA" w:rsidRPr="00FD09F0" w:rsidRDefault="000C6EC9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FD09F0">
        <w:rPr>
          <w:rFonts w:ascii="Times New Roman" w:hAnsi="Times New Roman"/>
          <w:b/>
          <w:bCs/>
          <w:sz w:val="24"/>
          <w:szCs w:val="28"/>
        </w:rPr>
        <w:t>целей:</w:t>
      </w:r>
      <w:r w:rsidRPr="00FD09F0">
        <w:rPr>
          <w:rFonts w:ascii="Times New Roman" w:hAnsi="Times New Roman"/>
          <w:b/>
          <w:bCs/>
          <w:sz w:val="24"/>
          <w:szCs w:val="28"/>
        </w:rPr>
        <w:br/>
      </w:r>
      <w:r w:rsidRPr="00FD09F0">
        <w:rPr>
          <w:rFonts w:ascii="Times New Roman" w:hAnsi="Times New Roman"/>
          <w:sz w:val="24"/>
          <w:szCs w:val="28"/>
        </w:rPr>
        <w:t>•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7165FA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• развитие личности на стадии начальной социализации, становление правомерного социального поведения, повышение уровня политической, правовой и</w:t>
      </w:r>
      <w:r w:rsidR="007165FA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духовно-нравственной культуры подростка;</w:t>
      </w:r>
    </w:p>
    <w:p w:rsidR="007165FA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• углубление интереса к изучению социально-экономических и политико-правовых дисциплин;</w:t>
      </w:r>
    </w:p>
    <w:p w:rsidR="007165FA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• умение получать информацию из различных источников, анализировать, систематизировать ее, делать выводы и прогнозы;</w:t>
      </w:r>
    </w:p>
    <w:p w:rsidR="007165FA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• содействие формированию целостной картины мира, усвоению знаний об</w:t>
      </w:r>
      <w:r w:rsidR="007165FA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основных сферах человеческой деятельности, социальных институтах, нормах</w:t>
      </w:r>
      <w:r w:rsidR="007165FA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регулирования общественных отношений, необходимых для взаимодействия с</w:t>
      </w:r>
      <w:r w:rsidR="007165FA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другими людьми в рамках отдельных социальных групп и общества в целом;</w:t>
      </w:r>
      <w:r w:rsidR="007165FA" w:rsidRPr="00FD09F0">
        <w:rPr>
          <w:rFonts w:ascii="Times New Roman" w:hAnsi="Times New Roman"/>
          <w:sz w:val="24"/>
          <w:szCs w:val="28"/>
        </w:rPr>
        <w:t xml:space="preserve"> </w:t>
      </w:r>
    </w:p>
    <w:p w:rsidR="007165FA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• формирование мотивации к общественно полезной деятельности, повышение</w:t>
      </w:r>
      <w:r w:rsidRPr="00FD09F0">
        <w:rPr>
          <w:rFonts w:ascii="Times New Roman" w:hAnsi="Times New Roman"/>
          <w:sz w:val="24"/>
          <w:szCs w:val="28"/>
        </w:rPr>
        <w:br/>
        <w:t>стремления к самовоспитанию, самореализации, самоконтролю;</w:t>
      </w:r>
    </w:p>
    <w:p w:rsidR="000C6EC9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• применение полученных знаний и умений в практической деятельности в различных сферах общественной жизни 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b/>
          <w:sz w:val="24"/>
          <w:szCs w:val="28"/>
        </w:rPr>
        <w:t>Результаты освоения учебной дисциплины</w:t>
      </w:r>
      <w:r w:rsidRPr="00FD09F0">
        <w:rPr>
          <w:rFonts w:ascii="Times New Roman" w:hAnsi="Times New Roman"/>
          <w:sz w:val="24"/>
          <w:szCs w:val="28"/>
        </w:rPr>
        <w:br/>
        <w:t>Освоение содержания учебной дисциплины «Обществознание» обеспечивает достижение студентами следующих результатов: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8"/>
        </w:rPr>
      </w:pPr>
      <w:r w:rsidRPr="00FD09F0">
        <w:rPr>
          <w:rFonts w:ascii="Times New Roman" w:hAnsi="Times New Roman"/>
          <w:b/>
          <w:i/>
          <w:sz w:val="24"/>
          <w:szCs w:val="28"/>
        </w:rPr>
        <w:t>• личностных: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FD09F0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</w:t>
      </w:r>
      <w:proofErr w:type="gramStart"/>
      <w:r w:rsidRPr="00FD09F0">
        <w:rPr>
          <w:rFonts w:ascii="Times New Roman" w:hAnsi="Times New Roman"/>
          <w:sz w:val="24"/>
          <w:szCs w:val="28"/>
        </w:rPr>
        <w:t>культур,</w:t>
      </w:r>
      <w:r w:rsidRPr="00FD09F0">
        <w:rPr>
          <w:rFonts w:ascii="Times New Roman" w:hAnsi="Times New Roman"/>
          <w:sz w:val="24"/>
          <w:szCs w:val="28"/>
        </w:rPr>
        <w:br/>
        <w:t>а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также различных форм общественного сознания, осознание своего места в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поликультурном мире;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lastRenderedPageBreak/>
        <w:t>- российская гражданская идентичность, патриотизм, уважение к своему народу, чувство ответственности перед Родиной, уважение государственных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символов (герба, флага, гимна);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- гражданская позиция в качестве активного и ответственного члена российского общества, осознающего свои конституционные права и </w:t>
      </w:r>
      <w:proofErr w:type="gramStart"/>
      <w:r w:rsidRPr="00FD09F0">
        <w:rPr>
          <w:rFonts w:ascii="Times New Roman" w:hAnsi="Times New Roman"/>
          <w:sz w:val="24"/>
          <w:szCs w:val="28"/>
        </w:rPr>
        <w:t>обязанности,</w:t>
      </w:r>
      <w:r w:rsidRPr="00FD09F0">
        <w:rPr>
          <w:rFonts w:ascii="Times New Roman" w:hAnsi="Times New Roman"/>
          <w:sz w:val="24"/>
          <w:szCs w:val="28"/>
        </w:rPr>
        <w:br/>
        <w:t>уважающего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закон и правопорядок, обладающего чувством собственного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 xml:space="preserve">достоинства, осознанно принимающего традиционные </w:t>
      </w:r>
      <w:proofErr w:type="spellStart"/>
      <w:r w:rsidRPr="00FD09F0">
        <w:rPr>
          <w:rFonts w:ascii="Times New Roman" w:hAnsi="Times New Roman"/>
          <w:sz w:val="24"/>
          <w:szCs w:val="28"/>
        </w:rPr>
        <w:t>национальые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и общечеловеческие, гуманистические и демократические ценности;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учитывая позиции всех участников, находить общие цели и сотрудничать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для их достижения; эффективно разрешать конфликты;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осознанное отношение к профессиональной деятельности как возможности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участия в решении личных, общественных, государственных, общенациональных проблем;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ответственное отношение к созданию семьи на основе осознанного принятия ценностей семейной жизни;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8"/>
        </w:rPr>
      </w:pPr>
      <w:r w:rsidRPr="00FD09F0">
        <w:rPr>
          <w:rFonts w:ascii="Times New Roman" w:hAnsi="Times New Roman"/>
          <w:b/>
          <w:i/>
          <w:sz w:val="24"/>
          <w:szCs w:val="28"/>
        </w:rPr>
        <w:t xml:space="preserve">• </w:t>
      </w:r>
      <w:proofErr w:type="spellStart"/>
      <w:r w:rsidRPr="00FD09F0">
        <w:rPr>
          <w:rFonts w:ascii="Times New Roman" w:hAnsi="Times New Roman"/>
          <w:b/>
          <w:i/>
          <w:sz w:val="24"/>
          <w:szCs w:val="28"/>
        </w:rPr>
        <w:t>метапредметных</w:t>
      </w:r>
      <w:proofErr w:type="spellEnd"/>
      <w:r w:rsidRPr="00FD09F0">
        <w:rPr>
          <w:rFonts w:ascii="Times New Roman" w:hAnsi="Times New Roman"/>
          <w:b/>
          <w:i/>
          <w:sz w:val="24"/>
          <w:szCs w:val="28"/>
        </w:rPr>
        <w:t>: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умение самостоятельно определять цели деятельности и составлять планы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владение навыками познавательной, учебно-исследовательской и проектной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деятельности в сфере общественных наук, навыками разрешения проблем;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  <w:r w:rsidRPr="00FD09F0">
        <w:rPr>
          <w:rFonts w:ascii="Times New Roman" w:hAnsi="Times New Roman"/>
          <w:sz w:val="24"/>
          <w:szCs w:val="28"/>
        </w:rPr>
        <w:br/>
        <w:t>- умение использовать средства информационных и коммуникационных технологий в решении когнитивных, коммуникативных и организационных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умение определять назначение и функции различных социальных, экономических и правовых институтов;</w:t>
      </w:r>
    </w:p>
    <w:p w:rsidR="006F7C6C" w:rsidRPr="00FD09F0" w:rsidRDefault="000C6EC9" w:rsidP="006F7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умение самостоятельно оценивать и принимать решения, определяющие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стратегию поведения, с учетом гражданских и нравственных ценностей;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владение языковыми средствами: умение ясно, логично и точно излагать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свою точку зрения, использовать адекватные языковые средства, понятийный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  <w:r w:rsidRPr="00FD09F0">
        <w:rPr>
          <w:rFonts w:ascii="Times New Roman" w:hAnsi="Times New Roman"/>
          <w:sz w:val="24"/>
          <w:szCs w:val="28"/>
        </w:rPr>
        <w:t>аппарат обществознания;</w:t>
      </w:r>
    </w:p>
    <w:p w:rsidR="008B7B52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8"/>
        </w:rPr>
      </w:pPr>
      <w:r w:rsidRPr="00FD09F0">
        <w:rPr>
          <w:rFonts w:ascii="Times New Roman" w:hAnsi="Times New Roman"/>
          <w:b/>
          <w:i/>
          <w:sz w:val="24"/>
          <w:szCs w:val="28"/>
        </w:rPr>
        <w:t>• предметных: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FD09F0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  <w:r w:rsidR="006F7C6C" w:rsidRPr="00FD09F0">
        <w:rPr>
          <w:rFonts w:ascii="Times New Roman" w:hAnsi="Times New Roman"/>
          <w:sz w:val="24"/>
          <w:szCs w:val="28"/>
        </w:rPr>
        <w:t xml:space="preserve"> 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владение базовым понятийным аппаратом социальных наук;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- владение умениями выявлять причинно-следственные, функциональные,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FD09F0">
        <w:rPr>
          <w:rFonts w:ascii="Times New Roman" w:hAnsi="Times New Roman"/>
          <w:sz w:val="24"/>
          <w:szCs w:val="28"/>
        </w:rPr>
        <w:t>иерархические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и другие связи социальных объе</w:t>
      </w:r>
      <w:r w:rsidR="008B7B52" w:rsidRPr="00FD09F0">
        <w:rPr>
          <w:rFonts w:ascii="Times New Roman" w:hAnsi="Times New Roman"/>
          <w:sz w:val="24"/>
          <w:szCs w:val="28"/>
        </w:rPr>
        <w:t>ктов и процессов;</w:t>
      </w:r>
    </w:p>
    <w:p w:rsidR="006F7C6C" w:rsidRPr="00FD09F0" w:rsidRDefault="008B7B52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FD09F0">
        <w:rPr>
          <w:rFonts w:ascii="Times New Roman" w:hAnsi="Times New Roman"/>
          <w:sz w:val="24"/>
          <w:szCs w:val="28"/>
        </w:rPr>
        <w:t>сформирован</w:t>
      </w:r>
      <w:r w:rsidR="000C6EC9" w:rsidRPr="00FD09F0">
        <w:rPr>
          <w:rFonts w:ascii="Times New Roman" w:hAnsi="Times New Roman"/>
          <w:sz w:val="24"/>
          <w:szCs w:val="28"/>
        </w:rPr>
        <w:t>ность</w:t>
      </w:r>
      <w:proofErr w:type="spellEnd"/>
      <w:r w:rsidR="000C6EC9" w:rsidRPr="00FD09F0">
        <w:rPr>
          <w:rFonts w:ascii="Times New Roman" w:hAnsi="Times New Roman"/>
          <w:sz w:val="24"/>
          <w:szCs w:val="28"/>
        </w:rPr>
        <w:t xml:space="preserve"> представлений об основных тенденциях и возможных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FD09F0">
        <w:rPr>
          <w:rFonts w:ascii="Times New Roman" w:hAnsi="Times New Roman"/>
          <w:sz w:val="24"/>
          <w:szCs w:val="28"/>
        </w:rPr>
        <w:t>перспективах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развития мирового сообщества в глобальном мире;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FD09F0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представлений о методах познания социальных явлений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FD09F0">
        <w:rPr>
          <w:rFonts w:ascii="Times New Roman" w:hAnsi="Times New Roman"/>
          <w:sz w:val="24"/>
          <w:szCs w:val="28"/>
        </w:rPr>
        <w:t>и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процессов;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lastRenderedPageBreak/>
        <w:t>- владение умениями применять полученные знания в повседневной жизни,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proofErr w:type="gramStart"/>
      <w:r w:rsidRPr="00FD09F0">
        <w:rPr>
          <w:rFonts w:ascii="Times New Roman" w:hAnsi="Times New Roman"/>
          <w:sz w:val="24"/>
          <w:szCs w:val="28"/>
        </w:rPr>
        <w:t>прогнозировать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последствия принимаемых решений;</w:t>
      </w:r>
    </w:p>
    <w:p w:rsidR="006F7C6C" w:rsidRPr="00FD09F0" w:rsidRDefault="000C6EC9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FD09F0">
        <w:rPr>
          <w:rFonts w:ascii="Times New Roman" w:hAnsi="Times New Roman"/>
          <w:sz w:val="24"/>
          <w:szCs w:val="28"/>
        </w:rPr>
        <w:t>сформирован</w:t>
      </w:r>
      <w:r w:rsidR="008B7B52" w:rsidRPr="00FD09F0">
        <w:rPr>
          <w:rFonts w:ascii="Times New Roman" w:hAnsi="Times New Roman"/>
          <w:sz w:val="24"/>
          <w:szCs w:val="28"/>
        </w:rPr>
        <w:t>н</w:t>
      </w:r>
      <w:r w:rsidRPr="00FD09F0">
        <w:rPr>
          <w:rFonts w:ascii="Times New Roman" w:hAnsi="Times New Roman"/>
          <w:sz w:val="24"/>
          <w:szCs w:val="28"/>
        </w:rPr>
        <w:t>ость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навыков оценивания социальной информации, умений</w:t>
      </w:r>
    </w:p>
    <w:p w:rsidR="00FE5E51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09F0">
        <w:rPr>
          <w:rFonts w:ascii="Times New Roman" w:hAnsi="Times New Roman"/>
          <w:sz w:val="24"/>
          <w:szCs w:val="28"/>
        </w:rPr>
        <w:t>поиска</w:t>
      </w:r>
      <w:proofErr w:type="gramEnd"/>
      <w:r w:rsidRPr="00FD09F0">
        <w:rPr>
          <w:rFonts w:ascii="Times New Roman" w:hAnsi="Times New Roman"/>
          <w:sz w:val="24"/>
          <w:szCs w:val="28"/>
        </w:rPr>
        <w:t xml:space="preserve">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E5E51" w:rsidRDefault="00FE5E51" w:rsidP="00FE5E5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bookmarkStart w:id="1" w:name="bookmark6"/>
    </w:p>
    <w:p w:rsidR="00FE5E51" w:rsidRDefault="00FE5E51" w:rsidP="00FE5E5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СОДЕРЖАНИЕ УЧЕБНОЙ ДИСЦИПЛИНЫ «Обществознание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»</w:t>
      </w:r>
      <w:r w:rsidR="006F7C6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</w:t>
      </w:r>
      <w:r w:rsidRPr="00FE5E5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FD09F0" w:rsidRDefault="00FD09F0" w:rsidP="00FE5E5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</w:p>
    <w:p w:rsidR="00FE5E51" w:rsidRPr="004654E3" w:rsidRDefault="00FE5E51" w:rsidP="00FE5E5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</w:pPr>
      <w:r w:rsidRPr="004654E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Введение</w:t>
      </w:r>
      <w:bookmarkEnd w:id="1"/>
    </w:p>
    <w:p w:rsidR="00FE5E51" w:rsidRPr="00FE5E51" w:rsidRDefault="00FE5E51" w:rsidP="00FE5E51">
      <w:pPr>
        <w:widowControl w:val="0"/>
        <w:spacing w:after="167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FE5E51" w:rsidRPr="004654E3" w:rsidRDefault="00FE5E51" w:rsidP="004654E3">
      <w:pPr>
        <w:widowControl w:val="0"/>
        <w:numPr>
          <w:ilvl w:val="0"/>
          <w:numId w:val="6"/>
        </w:numPr>
        <w:tabs>
          <w:tab w:val="left" w:pos="336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</w:pPr>
      <w:bookmarkStart w:id="2" w:name="bookmark7"/>
      <w:r w:rsidRPr="004654E3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Человек и общество</w:t>
      </w:r>
      <w:bookmarkEnd w:id="2"/>
    </w:p>
    <w:p w:rsidR="00FE5E51" w:rsidRPr="004654E3" w:rsidRDefault="00FE5E51" w:rsidP="004654E3">
      <w:pPr>
        <w:widowControl w:val="0"/>
        <w:numPr>
          <w:ilvl w:val="1"/>
          <w:numId w:val="14"/>
        </w:numPr>
        <w:tabs>
          <w:tab w:val="left" w:pos="1132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/>
          <w:iCs/>
          <w:spacing w:val="-3"/>
          <w:sz w:val="24"/>
          <w:szCs w:val="24"/>
          <w:lang w:eastAsia="ru-RU"/>
        </w:rPr>
      </w:pPr>
      <w:bookmarkStart w:id="3" w:name="bookmark8"/>
      <w:r w:rsidRPr="004654E3">
        <w:rPr>
          <w:rFonts w:ascii="Times New Roman" w:eastAsia="Times New Roman" w:hAnsi="Times New Roman"/>
          <w:b/>
          <w:i/>
          <w:color w:val="000000"/>
          <w:spacing w:val="-3"/>
          <w:sz w:val="24"/>
          <w:szCs w:val="24"/>
          <w:lang w:eastAsia="ru-RU"/>
        </w:rPr>
        <w:t>Природа человека, врожденные и приобретенные качества</w:t>
      </w:r>
      <w:bookmarkEnd w:id="3"/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Формирование характера, учет особенностей характера в общении и профессиональной деятельности. Потребности, способности и интересы.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Социализация личности. Самосознание и социальное поведение. Цель и смысл человеческой жизни.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Проблема познаваемости мира. Понятие истины, ее критерии. Виды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человече¬ских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знаний. Мировоззрение. Типы мировоззрения. Основные особенности научного мышления.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Свобода как условие самореализации личности. Св</w:t>
      </w: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обода человека и ее ограничи</w:t>
      </w: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Человек в группе. Многообразие мира общения. Межличностное общение и </w:t>
      </w:r>
      <w:proofErr w:type="spellStart"/>
      <w:proofErr w:type="gram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взаи-модействие</w:t>
      </w:r>
      <w:proofErr w:type="spellEnd"/>
      <w:proofErr w:type="gram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 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молодежи.</w:t>
      </w:r>
    </w:p>
    <w:p w:rsidR="00FE5E51" w:rsidRPr="004654E3" w:rsidRDefault="00FE5E51" w:rsidP="004654E3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4654E3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1.2.</w:t>
      </w:r>
      <w:r w:rsidRPr="004654E3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Общество как сложная система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Многовариантность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общественного развития. Эволюция и революция как формы социального изменения. Понятие общественного прогресса.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Смысл и цель истории. Цивилизация и формация. Общество: традиционное, индустриальное, постиндустриальное (информационное). Особенности современного мира. Процессы глобализации. Антиглобализм, его причины и проявления. Современные войны, их опасность для человечества.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Терро¬ризм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как важнейшая угроза современной цивилизации. Социальные и гуманитарные аспекты глобальных проблем.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Практические занятия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Человек, индивид, личность.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Потребности, способности и интересы.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Мировоззрение. Типы мировоззрения.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Основные институты общества.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>Общество и природа.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Глобализация.</w:t>
      </w:r>
    </w:p>
    <w:p w:rsidR="00FE5E51" w:rsidRPr="004654E3" w:rsidRDefault="00FE5E51" w:rsidP="004654E3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 w:rsidRPr="004654E3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>2.</w:t>
      </w:r>
      <w:r w:rsidRPr="004654E3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ab/>
        <w:t>Духовная культура человека и общества</w:t>
      </w:r>
    </w:p>
    <w:p w:rsidR="00FE5E51" w:rsidRPr="006A6C5A" w:rsidRDefault="00FE5E51" w:rsidP="004654E3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2.1.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Духовная культура личности и общества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2.2.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Наука и образование в современном мире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2.3.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Мораль, искусство и религия как элементы духовной культуры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Искусство и его роль в жизни людей. Виды искусств.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Практические занятия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Духовная культура личности и общества.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Виды культуры.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Наука в современном мире.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Роль образования в жизни человека и общества.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Мораль.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Религия.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Искусство.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>3.</w:t>
      </w: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ab/>
        <w:t>Экономика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3.1.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Экономика и экономическая наука. Экономические системы</w:t>
      </w:r>
    </w:p>
    <w:p w:rsid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Экономика семьи. Экономика как наука и хозяйство.</w:t>
      </w:r>
    </w:p>
    <w:p w:rsid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 xml:space="preserve"> Главные вопросы экономики.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Потребности. Выбор и альтернативная стоимость. Ограниченность ресурсов. Факторы производства.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Разделение труда, специализация и обмен. Типы экономических систем: традиционная, централизованная (командная) и рыночная экономика.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3.2.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Рынок. Фирма. Роль государства в экономике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 </w:t>
      </w: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 xml:space="preserve">Государственные расходы. Государственный бюджет. Государственный долг. Основы </w:t>
      </w:r>
      <w:r w:rsidRPr="006A6C5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налоговой политики государства.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3.3.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Рынок труда и безработица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</w:t>
      </w:r>
      <w:r w:rsidR="006A6C5A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ходы семьи. Реальный и номиналь</w:t>
      </w: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ный доход. Сбережения.</w:t>
      </w:r>
    </w:p>
    <w:p w:rsid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 xml:space="preserve">3.4. Основные проблемы экономики России. 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Элементы международной экономики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Практические занятия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Экономика как наука.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Типы экономических систем.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Факторы спроса и предложения.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Функции государства в экономике.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Причины безработицы и трудоустройство.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Особенности современной экономики России.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>4.</w:t>
      </w: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ab/>
        <w:t>Социальные отношения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4.1.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Социальная роль и стратификация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Социальная роль. Многообразие социальных ролей в юношеском возрасте. Социальные роли человека в семье и трудовом коллективе.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Социальный статус и престиж. Престижность профессиональной деятельности.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4.2.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Социальные нормы и конфликты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Социальный контроль. Виды социальных норм и санкций. Самоконтроль.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Девиантное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поведение, его формы, проявления. Профилактика негативных форм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девиантного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поведения среди молодежи. Опасность наркомании, алкоголизма. Социальная и личностная значимость здорового образа жизни.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Социальный конфликт. Причины и истоки возникновения социальных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конфлик¬тов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 Пути разрешения социальных конфликтов.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4.3.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Важнейшие социальные общности и группы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Молодежь как социальная группа. Особенности молодежной политики в Российской Федерации.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Этнические общности. Межнациональные отношения,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этносоциальные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Практические занятия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Социальная стратификация.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>Виды социальных норм.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Социальные конфликты.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Социальная стратификация в современной России.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Межнациональные отношения.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Семья в современной России.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>5.</w:t>
      </w: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ab/>
        <w:t>Политика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5.1.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Политика и власть. Государство в политической системе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proofErr w:type="gram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основные</w:t>
      </w:r>
      <w:proofErr w:type="gram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ценности и признаки. Условия формирования демократических институтов и традиций.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Правовое государство, понятие и признаки.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5.2.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Участники политического процесса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Гражданское общество и государство. Гражданские инициативы.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Роль средств массовой информации в политической жизни общества.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Практические занятия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Политическая система общества, ее структура.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Государство в политической системе общества.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Функции государства.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Формы государства.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Гражданское общество и правовое государство.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Избирательное право в Российской Федерации.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Личность и государство.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>6.</w:t>
      </w:r>
      <w:r w:rsidRPr="006A6C5A">
        <w:rPr>
          <w:rFonts w:ascii="Times New Roman" w:eastAsia="Times New Roman" w:hAnsi="Times New Roman"/>
          <w:b/>
          <w:spacing w:val="4"/>
          <w:sz w:val="24"/>
          <w:szCs w:val="24"/>
          <w:lang w:eastAsia="ru-RU"/>
        </w:rPr>
        <w:tab/>
        <w:t>Право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6.1.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Правовое регулирование общественных отношений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Юриспруденция как общественная наука.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Право в системе социальных норм. Правовые и моральные нормы.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Система права: основные институты, отрасли права. Частное и публичное право.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Основные формы права. Нормативные правовые акты и их характеристика.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По¬рядок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принятия и вступления в силу законов в РФ. Действие нормативных правовых актов во времени, в пространстве и по кругу лиц. 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6.2.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Основы конституционного права Российской Федерации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Конституционное </w:t>
      </w:r>
      <w:proofErr w:type="gram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право</w:t>
      </w:r>
      <w:proofErr w:type="gram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как отрасль российского права. Основы конституционного строя Российской Федерации. Система государственных органов Российской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>Феде¬рации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. Законодательная власть. Исполнительная власть. Институт президентства. Местное самоуправление.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Понятие гражданства. Порядок приобретения и прекращения гражданства в РФ.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Основные конституционные права и обязанности граждан в России.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Право граждан РФ участвовать в управлении делами государства.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Право на благоприятную окружающую среду.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Обязанность защиты Отечества. Основания отсрочки от военной службы.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Международная защита прав человека в условиях мирного и военного времени.</w:t>
      </w:r>
    </w:p>
    <w:p w:rsidR="00FE5E51" w:rsidRPr="006A6C5A" w:rsidRDefault="00FE5E51" w:rsidP="006A6C5A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</w:pP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>6.3.</w:t>
      </w:r>
      <w:r w:rsidRPr="006A6C5A">
        <w:rPr>
          <w:rFonts w:ascii="Times New Roman" w:eastAsia="Times New Roman" w:hAnsi="Times New Roman"/>
          <w:b/>
          <w:i/>
          <w:spacing w:val="4"/>
          <w:sz w:val="24"/>
          <w:szCs w:val="24"/>
          <w:lang w:eastAsia="ru-RU"/>
        </w:rPr>
        <w:tab/>
        <w:t>Отрасли российского права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Гражданское право и гражданские правоотношения. Физические лица.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Юридиче¬ские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лица. Гражданско-правовые договоры. Правовое регулирование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предпринима¬тельской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деятельности. Имущественные права. Право собственности на движимые и недвижимые вещи, деньги, ценные бумаги. Право на интеллектуальную собственность.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Основания приобретения права собственности: купля-продажа, мена, наследование, дарение.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Личные неимущественные права граждан: честь, достоинство, имя. Способы защиты имущественных и неимущественных прав.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</w:t>
      </w:r>
      <w:proofErr w:type="spellStart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ре¬гулирование</w:t>
      </w:r>
      <w:proofErr w:type="spellEnd"/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Административное право и административные правоотношения. Административные проступки. Административная ответственность.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 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Практические занятия Право в системе социальных норм.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Система права. Формы права.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Конституционное право.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Права и обязанности человека и гражданина.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Гражданское право.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Трудовое право.</w:t>
      </w:r>
    </w:p>
    <w:p w:rsidR="00FE5E51" w:rsidRPr="00FE5E51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Административное право.</w:t>
      </w:r>
    </w:p>
    <w:p w:rsidR="006F7C6C" w:rsidRDefault="00FE5E51" w:rsidP="00FE5E51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  <w:r w:rsidRPr="00FE5E51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Уголовное право.</w:t>
      </w:r>
    </w:p>
    <w:p w:rsidR="002E783C" w:rsidRPr="00FD09F0" w:rsidRDefault="006F7C6C" w:rsidP="006F7C6C">
      <w:pPr>
        <w:widowControl w:val="0"/>
        <w:spacing w:after="0" w:line="240" w:lineRule="auto"/>
        <w:ind w:firstLine="280"/>
        <w:jc w:val="center"/>
        <w:rPr>
          <w:rFonts w:ascii="Times New Roman" w:eastAsia="Times New Roman" w:hAnsi="Times New Roman"/>
          <w:b/>
          <w:spacing w:val="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br w:type="page"/>
      </w:r>
      <w:r w:rsidR="00FE5E51" w:rsidRPr="00FD09F0">
        <w:rPr>
          <w:rFonts w:ascii="Times New Roman" w:eastAsia="Times New Roman" w:hAnsi="Times New Roman"/>
          <w:b/>
          <w:spacing w:val="4"/>
          <w:sz w:val="28"/>
          <w:szCs w:val="24"/>
          <w:lang w:eastAsia="ru-RU"/>
        </w:rPr>
        <w:lastRenderedPageBreak/>
        <w:t>Примерные те</w:t>
      </w:r>
      <w:r w:rsidR="006A6C5A" w:rsidRPr="00FD09F0">
        <w:rPr>
          <w:rFonts w:ascii="Times New Roman" w:eastAsia="Times New Roman" w:hAnsi="Times New Roman"/>
          <w:b/>
          <w:spacing w:val="4"/>
          <w:sz w:val="28"/>
          <w:szCs w:val="24"/>
          <w:lang w:eastAsia="ru-RU"/>
        </w:rPr>
        <w:t>мы рефератов (докладов)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Человек, индивид, личность: взаимосвязь понятий.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Влияние характера человека на его взаимоотношения с окружающими людьми.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Проблема познаваемости мира в трудах ученых.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Я или мы: взаимодействие людей в обществе.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Индустриальная революция: плюсы и минусы.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Глобальные проблемы человечества.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Современная массовая культура: достижение или деградация?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Наука в современном мире: все ли достижения полезны человеку?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Кем быть? Проблема выбора профессии.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Современные религии.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Роль искусства в обществе.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Экономика современного общества.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Структура современного рынка товаров и услуг.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Безработица в современном мире: сравнитель</w:t>
      </w:r>
      <w:r w:rsidR="002E783C"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ная характеристика уровня </w:t>
      </w:r>
      <w:proofErr w:type="gramStart"/>
      <w:r w:rsidR="002E783C"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и  при</w:t>
      </w: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чин</w:t>
      </w:r>
      <w:proofErr w:type="gramEnd"/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безработицы в разных странах.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Я и мои социальные роли.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Современные социальные конфликты.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Современная молодежь: проблемы и перспективы.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proofErr w:type="spellStart"/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Этносоциальные</w:t>
      </w:r>
      <w:proofErr w:type="spellEnd"/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конфликты в современном мире.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Семья как ячейка общества.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Политическая власть: история и современность.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Политическая система современного российского общества.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Содержание внутренних и внешних функций государства на примере современной России.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Формы участия личности в политической жизни.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Политические партии современной России.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Право и социальные нормы.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Система права и система законодательства.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Развитие прав человека в ХХ — начале XXI века.</w:t>
      </w:r>
    </w:p>
    <w:p w:rsidR="00FE5E51" w:rsidRPr="00FD09F0" w:rsidRDefault="00FE5E51" w:rsidP="006A6C5A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pacing w:val="4"/>
          <w:sz w:val="28"/>
          <w:szCs w:val="24"/>
          <w:lang w:eastAsia="ru-RU"/>
        </w:rPr>
      </w:pPr>
      <w:r w:rsidRPr="00FD09F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Характеристика отрасли российского права (на выбор).</w:t>
      </w:r>
    </w:p>
    <w:p w:rsidR="00FE5E51" w:rsidRDefault="00FE5E51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3908B1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3908B1" w:rsidP="006A6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3908B1" w:rsidP="000C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3908B1" w:rsidP="000C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3908B1" w:rsidP="000C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3908B1" w:rsidP="000C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5DD6" w:rsidRPr="006A6C5A" w:rsidRDefault="00205DD6" w:rsidP="00205DD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bookmarkStart w:id="4" w:name="bookmark31"/>
      <w:r w:rsidRPr="006A6C5A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ТЕМАТИЧЕСКОЕ ПЛАНИРОВАНИЕ</w:t>
      </w:r>
      <w:bookmarkEnd w:id="4"/>
    </w:p>
    <w:p w:rsidR="00205DD6" w:rsidRDefault="00205DD6" w:rsidP="00205DD6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proofErr w:type="gramStart"/>
      <w:r w:rsidRPr="00205DD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по</w:t>
      </w:r>
      <w:proofErr w:type="gramEnd"/>
      <w:r w:rsidRPr="00205DD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с</w:t>
      </w:r>
      <w:r w:rsidR="00FA3B5C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пециальностям СПО </w:t>
      </w:r>
      <w:r w:rsidRPr="00205DD6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естественно-научного профилей профессионального образования — 162 часа, из них аудиторная (обязательная) нагрузка обучающихся— 108 часов; внеаудиторная самостоятельная работа студентов — 54 часа;</w:t>
      </w:r>
    </w:p>
    <w:p w:rsidR="00FD09F0" w:rsidRPr="00E42D26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D0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E42D26" w:rsidRPr="00205DD6" w:rsidTr="00B67CCA">
        <w:trPr>
          <w:trHeight w:val="45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CCA" w:rsidRDefault="00E42D26" w:rsidP="00205D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Аудиторные занятия. </w:t>
            </w:r>
          </w:p>
          <w:p w:rsidR="00E42D26" w:rsidRPr="00E42D26" w:rsidRDefault="00E42D26" w:rsidP="00205DD6">
            <w:pPr>
              <w:spacing w:after="0" w:line="240" w:lineRule="auto"/>
              <w:rPr>
                <w:rStyle w:val="8pt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2D26" w:rsidRPr="00205DD6" w:rsidRDefault="00E42D26" w:rsidP="00E42D26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E42D26" w:rsidRPr="00205DD6" w:rsidRDefault="00E42D26" w:rsidP="00205DD6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Специальности СПО</w:t>
            </w:r>
          </w:p>
        </w:tc>
      </w:tr>
      <w:tr w:rsidR="00E42D26" w:rsidRPr="00205DD6" w:rsidTr="00B67CCA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2D26" w:rsidRPr="00205DD6" w:rsidTr="00B67CCA">
        <w:trPr>
          <w:trHeight w:val="2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1. Человек и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D26" w:rsidRPr="00205DD6" w:rsidTr="00B67CCA">
        <w:trPr>
          <w:trHeight w:val="2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1.1. Природа человека, врожденные и приобретенные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205DD6" w:rsidTr="00B67CCA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1.2. Общество как сложная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2D26" w:rsidRPr="00205DD6" w:rsidTr="00B67CCA">
        <w:trPr>
          <w:trHeight w:val="1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2. Духовная культура человека 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42D26" w:rsidRPr="00205DD6" w:rsidTr="00B67CCA">
        <w:trPr>
          <w:trHeight w:val="3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2.1. Духовная культура личности 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2D26" w:rsidRPr="00205DD6" w:rsidTr="00B67CCA">
        <w:trPr>
          <w:trHeight w:val="24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2.2. Наука и образование в современном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2D26" w:rsidRPr="00205DD6" w:rsidTr="00B67CCA">
        <w:trPr>
          <w:trHeight w:val="2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2.3. Мораль, искусство и религия как элементы духовной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2D26" w:rsidRPr="00205DD6" w:rsidTr="00B67CCA">
        <w:trPr>
          <w:trHeight w:val="2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3.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42D26" w:rsidRPr="00205DD6" w:rsidTr="00B67CCA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3.1. Экономика и экономическая наука. Экономические системы</w:t>
            </w:r>
            <w:r w:rsidR="00B67CC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205DD6" w:rsidTr="00B67CCA">
        <w:trPr>
          <w:trHeight w:val="2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3.2. Рынок. Фирма. Роль государства в экономике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2D26" w:rsidRPr="00205DD6" w:rsidTr="00B67CCA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3.3. Рынок труда и безработица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2D26" w:rsidRPr="00205DD6" w:rsidTr="00B67CCA">
        <w:trPr>
          <w:trHeight w:val="3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B67CCA" w:rsidRDefault="00E42D26" w:rsidP="00B67CCA">
            <w:pPr>
              <w:pStyle w:val="a6"/>
              <w:spacing w:after="0"/>
              <w:rPr>
                <w:color w:val="000000"/>
                <w:spacing w:val="8"/>
              </w:rPr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3.4. Основные проблемы экономики России. Элементы международной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2D26" w:rsidRPr="00205DD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4.1. Социальная роль и стратификация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4.2. Социальные нормы и 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4.3. Важнейшие социальные общности и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5.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5.1. Политика и власть. Государство в политической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5.2. Участники политического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6. 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6.1. Правовое регулирование общественных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6.2. Основы конституционного права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2D26" w:rsidRPr="00E42D26" w:rsidTr="00B67CCA">
        <w:trPr>
          <w:trHeight w:val="2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6.3. Отрасли российского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2D26" w:rsidRPr="00E42D26" w:rsidRDefault="00E42D26" w:rsidP="00E42D26">
            <w:pPr>
              <w:pStyle w:val="a6"/>
              <w:spacing w:after="0"/>
              <w:jc w:val="center"/>
            </w:pPr>
            <w:r w:rsidRPr="00E42D26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05DD6" w:rsidRPr="00205DD6" w:rsidTr="00B67CCA">
        <w:trPr>
          <w:trHeight w:val="2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DD6" w:rsidRPr="00B67CCA" w:rsidRDefault="00205DD6" w:rsidP="00205DD6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C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DD6" w:rsidRPr="00B67CCA" w:rsidRDefault="00B67CCA" w:rsidP="006A6C5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C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205DD6" w:rsidRPr="00205DD6" w:rsidTr="00B67CCA">
        <w:trPr>
          <w:trHeight w:val="29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DD6" w:rsidRPr="00B67CCA" w:rsidRDefault="00205DD6" w:rsidP="00205DD6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Внеаудиторная самостоятельная работа</w:t>
            </w:r>
          </w:p>
        </w:tc>
      </w:tr>
      <w:tr w:rsidR="00205DD6" w:rsidRPr="00205DD6" w:rsidTr="00B67CCA">
        <w:trPr>
          <w:trHeight w:val="5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DD6" w:rsidRPr="00205DD6" w:rsidRDefault="00205DD6" w:rsidP="00205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рефератов, докладов, индивидуального проекта с использованием информационных технологий </w:t>
            </w:r>
            <w:proofErr w:type="spellStart"/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spellEnd"/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DD6" w:rsidRPr="00205DD6" w:rsidRDefault="00E42D26" w:rsidP="00B67CC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05DD6" w:rsidRPr="00205DD6" w:rsidTr="00B67CCA">
        <w:trPr>
          <w:trHeight w:val="30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DD6" w:rsidRPr="00205DD6" w:rsidRDefault="00205DD6" w:rsidP="00E42D26">
            <w:pPr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="00E42D26" w:rsidRPr="00E42D2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экзамена</w:t>
            </w:r>
          </w:p>
        </w:tc>
      </w:tr>
      <w:tr w:rsidR="00205DD6" w:rsidRPr="00205DD6" w:rsidTr="00B67CCA">
        <w:trPr>
          <w:trHeight w:val="3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DD6" w:rsidRPr="00205DD6" w:rsidRDefault="00205DD6" w:rsidP="00205DD6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DD6" w:rsidRPr="00205DD6" w:rsidRDefault="00E42D26" w:rsidP="006A6C5A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</w:tbl>
    <w:p w:rsidR="00205DD6" w:rsidRDefault="00205DD6" w:rsidP="00205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FD09F0" w:rsidRDefault="00FD09F0" w:rsidP="00205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FD09F0" w:rsidRDefault="00FD09F0" w:rsidP="00205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FD09F0" w:rsidRDefault="00FD09F0" w:rsidP="00205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FD09F0" w:rsidRDefault="00FD09F0" w:rsidP="00205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FD09F0" w:rsidRPr="00E42D26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D0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85"/>
        <w:gridCol w:w="4252"/>
        <w:gridCol w:w="1701"/>
        <w:gridCol w:w="1417"/>
        <w:gridCol w:w="1134"/>
      </w:tblGrid>
      <w:tr w:rsidR="00340992" w:rsidRPr="00191FC8" w:rsidTr="002E783C">
        <w:tc>
          <w:tcPr>
            <w:tcW w:w="391" w:type="dxa"/>
          </w:tcPr>
          <w:p w:rsidR="00340992" w:rsidRPr="000C6EC9" w:rsidRDefault="00E42D26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br w:type="page"/>
            </w:r>
            <w:r w:rsidR="00340992">
              <w:rPr>
                <w:rFonts w:ascii="Times New Roman" w:hAnsi="Times New Roman"/>
              </w:rPr>
              <w:t>№</w:t>
            </w:r>
          </w:p>
        </w:tc>
        <w:tc>
          <w:tcPr>
            <w:tcW w:w="4537" w:type="dxa"/>
            <w:gridSpan w:val="2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раздела, темы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Максимальная 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учебная</w:t>
            </w:r>
            <w:proofErr w:type="gramEnd"/>
            <w:r>
              <w:rPr>
                <w:rFonts w:ascii="Times New Roman" w:hAnsi="Times New Roman"/>
              </w:rPr>
              <w:t xml:space="preserve"> нагрузка</w:t>
            </w:r>
          </w:p>
        </w:tc>
        <w:tc>
          <w:tcPr>
            <w:tcW w:w="1417" w:type="dxa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Аудиторных часов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учебная нагрузка</w:t>
            </w: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701" w:type="dxa"/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2D26" w:rsidRPr="00191FC8" w:rsidTr="004C4534">
        <w:trPr>
          <w:trHeight w:val="1104"/>
        </w:trPr>
        <w:tc>
          <w:tcPr>
            <w:tcW w:w="391" w:type="dxa"/>
          </w:tcPr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Социальные науки</w:t>
            </w:r>
          </w:p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Специфика объекта их изучения</w:t>
            </w:r>
          </w:p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Значимость социального знания.</w:t>
            </w:r>
          </w:p>
        </w:tc>
        <w:tc>
          <w:tcPr>
            <w:tcW w:w="1701" w:type="dxa"/>
          </w:tcPr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2D26" w:rsidRPr="000C6EC9" w:rsidRDefault="00E42D26" w:rsidP="00E42D26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42D26" w:rsidRPr="000C6EC9" w:rsidRDefault="00E42D26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2E783C">
        <w:trPr>
          <w:trHeight w:val="201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40992" w:rsidRPr="00E42D26" w:rsidRDefault="00340992" w:rsidP="008D1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D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E42D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392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8D1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EC9">
              <w:rPr>
                <w:rFonts w:ascii="Times New Roman" w:hAnsi="Times New Roman"/>
                <w:b/>
                <w:bCs/>
              </w:rPr>
              <w:t>Тема 1.1.</w:t>
            </w:r>
            <w:r>
              <w:rPr>
                <w:rFonts w:ascii="Times New Roman" w:hAnsi="Times New Roman"/>
                <w:b/>
              </w:rPr>
              <w:t>Природа че</w:t>
            </w:r>
            <w:r w:rsidR="008D166B"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  <w:b/>
              </w:rPr>
              <w:t xml:space="preserve">овека, врожденные </w:t>
            </w:r>
            <w:r w:rsidRPr="000C6EC9">
              <w:rPr>
                <w:rFonts w:ascii="Times New Roman" w:hAnsi="Times New Roman"/>
                <w:b/>
              </w:rPr>
              <w:t>и приобретенные качества</w:t>
            </w:r>
          </w:p>
        </w:tc>
        <w:tc>
          <w:tcPr>
            <w:tcW w:w="1701" w:type="dxa"/>
          </w:tcPr>
          <w:p w:rsidR="00340992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340992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40992" w:rsidRPr="00191FC8" w:rsidTr="002E783C">
        <w:trPr>
          <w:trHeight w:val="4649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</w:p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1140" w:rsidRPr="00191FC8" w:rsidTr="002E783C">
        <w:trPr>
          <w:trHeight w:val="3372"/>
        </w:trPr>
        <w:tc>
          <w:tcPr>
            <w:tcW w:w="391" w:type="dxa"/>
            <w:vMerge/>
          </w:tcPr>
          <w:p w:rsidR="00771140" w:rsidRPr="000C6EC9" w:rsidRDefault="00771140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dxa"/>
          </w:tcPr>
          <w:p w:rsidR="00771140" w:rsidRPr="000C6EC9" w:rsidRDefault="00771140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71140" w:rsidRPr="000C6EC9" w:rsidRDefault="00771140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140" w:rsidRPr="000C6EC9" w:rsidRDefault="00771140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познаваемости мира. Понятие ист</w:t>
            </w:r>
            <w:r w:rsidR="00E4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ины, ее критерии. Виды человече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знаний. Мировоззрение. Типы мировоззрения. Основные особенности научного мышления.</w:t>
            </w:r>
          </w:p>
          <w:p w:rsidR="00771140" w:rsidRPr="000C6EC9" w:rsidRDefault="00771140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      </w:r>
          </w:p>
        </w:tc>
        <w:tc>
          <w:tcPr>
            <w:tcW w:w="1701" w:type="dxa"/>
          </w:tcPr>
          <w:p w:rsidR="00771140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1140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465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группе. Многообразие мира общени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 Межличностное общение и взаи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модействие. Проблемы межличностного общения в молодежной среде. Особенности самоидентификации личности в малой группе на примере молодежной среды. 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Межличностные конфликты. Истоки конфликтов в среде молодежи.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340"/>
        </w:trPr>
        <w:tc>
          <w:tcPr>
            <w:tcW w:w="391" w:type="dxa"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34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  <w:bCs/>
              </w:rPr>
              <w:t>Тема.1</w:t>
            </w:r>
            <w:r w:rsidRPr="000C6EC9">
              <w:rPr>
                <w:rFonts w:ascii="Times New Roman" w:hAnsi="Times New Roman"/>
                <w:b/>
              </w:rPr>
              <w:t>.2. Общество как сложная система</w:t>
            </w:r>
          </w:p>
        </w:tc>
        <w:tc>
          <w:tcPr>
            <w:tcW w:w="1701" w:type="dxa"/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2956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701" w:type="dxa"/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322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общественного развития. Эволюция и революция как формы социального изменения. Понятие общественного прогресса.</w:t>
            </w:r>
          </w:p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340992" w:rsidRPr="000C6EC9" w:rsidRDefault="00340992" w:rsidP="008D1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771140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1140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771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2" w:rsidRPr="000C6EC9" w:rsidRDefault="00771140" w:rsidP="00771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8D1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  <w:bCs/>
              </w:rPr>
              <w:t>Раздел 2.</w:t>
            </w:r>
            <w:r w:rsidR="008D166B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Духовная культура чело</w:t>
            </w:r>
            <w:r w:rsidRPr="000C6EC9">
              <w:rPr>
                <w:rFonts w:ascii="Times New Roman" w:hAnsi="Times New Roman"/>
                <w:b/>
                <w:bCs/>
                <w:sz w:val="24"/>
                <w:szCs w:val="24"/>
              </w:rPr>
              <w:t>века и общества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422"/>
        </w:trPr>
        <w:tc>
          <w:tcPr>
            <w:tcW w:w="391" w:type="dxa"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8D1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hAnsi="Times New Roman"/>
                <w:b/>
                <w:bCs/>
              </w:rPr>
              <w:t>Тема 2.1.</w:t>
            </w:r>
            <w:r w:rsidR="008D166B">
              <w:rPr>
                <w:rFonts w:ascii="Times New Roman" w:hAnsi="Times New Roman"/>
                <w:b/>
                <w:bCs/>
              </w:rPr>
              <w:t xml:space="preserve"> </w:t>
            </w:r>
            <w:r w:rsidRPr="000C6EC9">
              <w:rPr>
                <w:rFonts w:ascii="Times New Roman" w:hAnsi="Times New Roman"/>
                <w:b/>
              </w:rPr>
              <w:t>Духовная культура личности и общества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A1434A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134"/>
        </w:trPr>
        <w:tc>
          <w:tcPr>
            <w:tcW w:w="391" w:type="dxa"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 Проблемы духовного кризиса и духовного поиска в молодежной среде. Формиро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культуры. Государственные гарантии свободы доступа к культурным ценностям.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A1434A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565"/>
        </w:trPr>
        <w:tc>
          <w:tcPr>
            <w:tcW w:w="391" w:type="dxa"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8D1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  <w:bCs/>
              </w:rPr>
              <w:t>Тема 2.2</w:t>
            </w:r>
            <w:r w:rsidR="008D166B">
              <w:rPr>
                <w:rFonts w:ascii="Times New Roman" w:hAnsi="Times New Roman"/>
                <w:b/>
                <w:bCs/>
              </w:rPr>
              <w:t xml:space="preserve"> </w:t>
            </w:r>
            <w:r w:rsidRPr="000C6EC9">
              <w:rPr>
                <w:rFonts w:ascii="Times New Roman" w:hAnsi="Times New Roman"/>
                <w:b/>
              </w:rPr>
              <w:t>Наука и образование в современном мире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A1434A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565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Наука. Естественные и социально-гуманитарны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науки. Значимость труда учено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его особенности. Свобода научного поиска. Ответственность учено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перед обще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A1434A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2E783C">
        <w:trPr>
          <w:trHeight w:val="565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как способ передачи знаний и опыта. Роль образования в жизни современного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166B" w:rsidRPr="000C6EC9" w:rsidRDefault="00A1434A" w:rsidP="008D1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D166B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8D166B" w:rsidP="008D166B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2E783C">
        <w:trPr>
          <w:trHeight w:val="565"/>
        </w:trPr>
        <w:tc>
          <w:tcPr>
            <w:tcW w:w="391" w:type="dxa"/>
          </w:tcPr>
          <w:p w:rsidR="00340992" w:rsidRPr="000C6EC9" w:rsidRDefault="00340992" w:rsidP="00C7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Тема 2.3.</w:t>
            </w:r>
          </w:p>
          <w:p w:rsidR="00340992" w:rsidRPr="000C6EC9" w:rsidRDefault="00340992" w:rsidP="00C739B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Мораль, искусство и 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елигия как элементы духовной</w:t>
            </w: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 xml:space="preserve">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166B" w:rsidRPr="00191FC8" w:rsidTr="003908B1">
        <w:trPr>
          <w:trHeight w:val="1235"/>
        </w:trPr>
        <w:tc>
          <w:tcPr>
            <w:tcW w:w="391" w:type="dxa"/>
            <w:tcBorders>
              <w:bottom w:val="single" w:sz="4" w:space="0" w:color="auto"/>
            </w:tcBorders>
          </w:tcPr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Мораль. Основные принципы и нормы морали. Гуманизм. Добро и зло. Долг и совесть. Моральный выбор. Моральный самоконтроль личности. Моральный идеал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66B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66B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78" w:rsidRPr="000C6EC9" w:rsidRDefault="00570778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D166B" w:rsidRPr="000C6EC9" w:rsidRDefault="008D166B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778" w:rsidRPr="00191FC8" w:rsidTr="002E783C">
        <w:trPr>
          <w:trHeight w:val="1932"/>
        </w:trPr>
        <w:tc>
          <w:tcPr>
            <w:tcW w:w="391" w:type="dxa"/>
            <w:tcBorders>
              <w:top w:val="single" w:sz="4" w:space="0" w:color="auto"/>
            </w:tcBorders>
          </w:tcPr>
          <w:p w:rsidR="00570778" w:rsidRPr="000C6EC9" w:rsidRDefault="00570778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70778" w:rsidRPr="000C6EC9" w:rsidRDefault="00570778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70778" w:rsidRPr="000C6EC9" w:rsidRDefault="00570778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как феномен культуры. Мировые религи</w:t>
            </w:r>
            <w:r w:rsidR="0021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Религия и церковь в современ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 мире. Свобода совести. Религиозные объединения Российской Федерации.</w:t>
            </w:r>
          </w:p>
          <w:p w:rsidR="00570778" w:rsidRPr="000C6EC9" w:rsidRDefault="00570778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 его роль в жизни людей. Виды искусств.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0778" w:rsidRPr="000C6EC9" w:rsidRDefault="00570778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0778" w:rsidRPr="000C6EC9" w:rsidRDefault="00570778" w:rsidP="008D166B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  <w:p w:rsidR="00570778" w:rsidRPr="000C6EC9" w:rsidRDefault="00570778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0778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FD0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  <w:bCs/>
              </w:rPr>
              <w:t>Раздел 3.</w:t>
            </w:r>
            <w:r w:rsidRPr="000C6EC9">
              <w:rPr>
                <w:rFonts w:ascii="Times New Roman" w:hAnsi="Times New Roman"/>
                <w:b/>
              </w:rPr>
              <w:t xml:space="preserve"> Экономика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340992" w:rsidP="00FD09F0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Тема 3.1.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Экономика и экономическая наука.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Экономические системы.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Экономика </w:t>
            </w: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семьи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582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Cs/>
                <w:sz w:val="24"/>
                <w:szCs w:val="24"/>
              </w:rPr>
              <w:t>Экономика как наука и хозяйство. Главные вопросы экономики.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1701" w:type="dxa"/>
          </w:tcPr>
          <w:p w:rsidR="00340992" w:rsidRPr="000C6EC9" w:rsidRDefault="00E552E4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581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778" w:rsidRPr="000C6EC9" w:rsidRDefault="00215A03" w:rsidP="005707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70778" w:rsidRPr="000C6EC9" w:rsidRDefault="00570778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78" w:rsidRPr="000C6EC9" w:rsidRDefault="00570778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78" w:rsidRPr="000C6EC9" w:rsidRDefault="00570778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581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 xml:space="preserve">Рациональный потребитель. Защита прав потребителя. Основные доходы и расходы семьи. Реальный и номинальный доход. </w:t>
            </w:r>
            <w:proofErr w:type="gramStart"/>
            <w:r w:rsidRPr="000C6EC9">
              <w:rPr>
                <w:rFonts w:ascii="Times New Roman" w:hAnsi="Times New Roman"/>
                <w:sz w:val="24"/>
                <w:szCs w:val="24"/>
              </w:rPr>
              <w:t>Сбережения.</w:t>
            </w:r>
            <w:r w:rsidRPr="000C6EC9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0778" w:rsidRPr="000C6EC9" w:rsidRDefault="00215A03" w:rsidP="005707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70778" w:rsidRPr="000C6EC9" w:rsidRDefault="00570778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78" w:rsidRPr="000C6EC9" w:rsidRDefault="00570778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5707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581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Тема 3.2.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b/>
                <w:bCs/>
                <w:lang w:eastAsia="ru-RU"/>
              </w:rPr>
              <w:t>Рынок.</w:t>
            </w: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 xml:space="preserve"> Фирма</w:t>
            </w:r>
            <w:r w:rsidRPr="000C6EC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Роль государства в экономике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405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Акции и облигации. Фондовый рынок. Основы менеджмента и маркетинга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26FF" w:rsidRPr="00191FC8" w:rsidTr="002E783C">
        <w:trPr>
          <w:trHeight w:val="1973"/>
        </w:trPr>
        <w:tc>
          <w:tcPr>
            <w:tcW w:w="391" w:type="dxa"/>
            <w:vMerge/>
            <w:tcBorders>
              <w:bottom w:val="single" w:sz="4" w:space="0" w:color="000000"/>
            </w:tcBorders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000000"/>
            </w:tcBorders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726FF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6FF" w:rsidRPr="000C6EC9" w:rsidRDefault="00215A03" w:rsidP="00B72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6FF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26FF" w:rsidRPr="00191FC8" w:rsidTr="002E783C">
        <w:trPr>
          <w:trHeight w:val="405"/>
        </w:trPr>
        <w:tc>
          <w:tcPr>
            <w:tcW w:w="391" w:type="dxa"/>
            <w:vMerge/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</w:t>
            </w:r>
          </w:p>
        </w:tc>
        <w:tc>
          <w:tcPr>
            <w:tcW w:w="1701" w:type="dxa"/>
          </w:tcPr>
          <w:p w:rsidR="00B726FF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6FF" w:rsidRPr="000C6EC9" w:rsidRDefault="00215A03" w:rsidP="00B72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6FF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26FF" w:rsidRPr="00191FC8" w:rsidTr="002E783C">
        <w:trPr>
          <w:trHeight w:val="1175"/>
        </w:trPr>
        <w:tc>
          <w:tcPr>
            <w:tcW w:w="391" w:type="dxa"/>
            <w:vMerge/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726FF" w:rsidRPr="000C6EC9" w:rsidRDefault="00B726FF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701" w:type="dxa"/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6FF" w:rsidRPr="000C6EC9" w:rsidRDefault="00215A03" w:rsidP="00B72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726FF" w:rsidRPr="000C6EC9" w:rsidRDefault="00B726FF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6FF" w:rsidRPr="000C6EC9" w:rsidRDefault="00B726FF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FD09F0">
        <w:trPr>
          <w:trHeight w:val="297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FD0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074">
              <w:rPr>
                <w:rFonts w:ascii="Times New Roman" w:eastAsia="Times New Roman" w:hAnsi="Times New Roman"/>
                <w:b/>
                <w:lang w:eastAsia="ru-RU"/>
              </w:rPr>
              <w:t>Тема 3.3.</w:t>
            </w:r>
            <w:r w:rsidRPr="00F120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Рынок труда и безработица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4812" w:rsidRPr="00191FC8" w:rsidTr="002E783C">
        <w:trPr>
          <w:trHeight w:val="444"/>
        </w:trPr>
        <w:tc>
          <w:tcPr>
            <w:tcW w:w="391" w:type="dxa"/>
            <w:vMerge w:val="restart"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 на труд и его факторы. Предложение труда. Факторы предложения труда. Роль профсоюзов и государства на рынках труда.</w:t>
            </w:r>
          </w:p>
        </w:tc>
        <w:tc>
          <w:tcPr>
            <w:tcW w:w="1701" w:type="dxa"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81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4812" w:rsidRPr="00191FC8" w:rsidTr="002E783C">
        <w:trPr>
          <w:trHeight w:val="442"/>
        </w:trPr>
        <w:tc>
          <w:tcPr>
            <w:tcW w:w="391" w:type="dxa"/>
            <w:vMerge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Человеческий капитал. Понятие безработицы, ее причины и экономические последствия.</w:t>
            </w:r>
          </w:p>
        </w:tc>
        <w:tc>
          <w:tcPr>
            <w:tcW w:w="1701" w:type="dxa"/>
          </w:tcPr>
          <w:p w:rsidR="0045481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215A03" w:rsidP="00B72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</w:tc>
      </w:tr>
      <w:tr w:rsidR="00454812" w:rsidRPr="00191FC8" w:rsidTr="00215A03">
        <w:trPr>
          <w:trHeight w:val="518"/>
        </w:trPr>
        <w:tc>
          <w:tcPr>
            <w:tcW w:w="391" w:type="dxa"/>
            <w:vMerge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Рациональный потребитель. Защита прав потребителя.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215A03" w:rsidP="00B726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4812" w:rsidRPr="00191FC8" w:rsidTr="002E783C">
        <w:trPr>
          <w:trHeight w:val="855"/>
        </w:trPr>
        <w:tc>
          <w:tcPr>
            <w:tcW w:w="391" w:type="dxa"/>
            <w:vMerge/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доходы и расходы семьи. Реа</w:t>
            </w:r>
            <w:r w:rsidR="00390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льный и номиналь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доход. Сбережения.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B726FF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45481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665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FD0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Тема 3.4.</w:t>
            </w:r>
            <w:r w:rsidRPr="000C6E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C6EC9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проблемы экономики России.</w:t>
            </w:r>
            <w:r w:rsidRPr="000C6E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C6EC9">
              <w:rPr>
                <w:rFonts w:ascii="Times New Roman" w:eastAsia="Times New Roman" w:hAnsi="Times New Roman"/>
                <w:b/>
                <w:bCs/>
                <w:lang w:eastAsia="ru-RU"/>
              </w:rPr>
              <w:t>Элементы международной экономики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590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590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4812" w:rsidRPr="000C6EC9" w:rsidRDefault="00215A03" w:rsidP="004548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54812" w:rsidRPr="000C6EC9" w:rsidRDefault="00454812" w:rsidP="004548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4548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812" w:rsidRPr="000C6EC9" w:rsidRDefault="00454812" w:rsidP="004548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454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215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</w:rPr>
              <w:t>Раздел 4. Социальные отношения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Тема 4.1.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Социальная роль и стратификация.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70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Социальные отношения. Понятие о социальных общностях и группах. Социальная стратификация</w:t>
            </w:r>
            <w:r w:rsidRPr="000C6E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C6EC9">
              <w:rPr>
                <w:rFonts w:ascii="Times New Roman" w:hAnsi="Times New Roman"/>
                <w:sz w:val="24"/>
                <w:szCs w:val="24"/>
              </w:rPr>
              <w:t xml:space="preserve"> Социальная мобильность.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3908B1">
        <w:trPr>
          <w:trHeight w:val="1663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Социальная роль. Многообразие социальных ролей в юношеском возрасте. Социальные роли человека в семье и трудовом коллективе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236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</w:rPr>
              <w:t>Тема 4.2.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C6EC9">
              <w:rPr>
                <w:rFonts w:ascii="Times New Roman" w:hAnsi="Times New Roman"/>
                <w:b/>
              </w:rPr>
              <w:t>Социальные нормы и конфликты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467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Социальный контроль. Виды социальных норм и санкций. Самоконтроль.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236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EC9">
              <w:rPr>
                <w:rFonts w:ascii="Times New Roman" w:hAnsi="Times New Roman"/>
                <w:sz w:val="24"/>
                <w:szCs w:val="24"/>
              </w:rPr>
              <w:t>Девиантное</w:t>
            </w:r>
            <w:proofErr w:type="spellEnd"/>
            <w:r w:rsidRPr="000C6EC9">
              <w:rPr>
                <w:rFonts w:ascii="Times New Roman" w:hAnsi="Times New Roman"/>
                <w:sz w:val="24"/>
                <w:szCs w:val="24"/>
              </w:rPr>
              <w:t xml:space="preserve"> поведение, его формы, проявления. Профилактика негативных форм </w:t>
            </w:r>
            <w:proofErr w:type="spellStart"/>
            <w:r w:rsidRPr="000C6EC9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0C6EC9">
              <w:rPr>
                <w:rFonts w:ascii="Times New Roman" w:hAnsi="Times New Roman"/>
                <w:sz w:val="24"/>
                <w:szCs w:val="24"/>
              </w:rPr>
              <w:t xml:space="preserve"> поведения среди молодежи. Опасность наркомании, алкоголизма. Социальная и личностная значимость здорового образа </w:t>
            </w:r>
            <w:proofErr w:type="gramStart"/>
            <w:r w:rsidRPr="000C6EC9">
              <w:rPr>
                <w:rFonts w:ascii="Times New Roman" w:hAnsi="Times New Roman"/>
                <w:sz w:val="24"/>
                <w:szCs w:val="24"/>
              </w:rPr>
              <w:t>жизни..</w:t>
            </w:r>
            <w:proofErr w:type="gramEnd"/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236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конфликт. Причины и истоки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озникновения социальных конфлик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тов. Пути разрешения социальных конфликтов.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0992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236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Тема 4.3.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C6EC9">
              <w:rPr>
                <w:rFonts w:ascii="Times New Roman" w:eastAsia="Times New Roman" w:hAnsi="Times New Roman"/>
                <w:b/>
                <w:lang w:eastAsia="ru-RU"/>
              </w:rPr>
              <w:t>Важнейшие социальные общности и группы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243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социальной стратификации в современной России. 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Демографические, профессиональные, поселенческие и иные группы.</w:t>
            </w:r>
          </w:p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Молодежь как социальная группа. Особеннос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молодежной политики в Россий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340992" w:rsidRPr="00191FC8" w:rsidTr="003908B1">
        <w:trPr>
          <w:trHeight w:val="243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Этнические общности. Межнациональные отношения, </w:t>
            </w:r>
            <w:proofErr w:type="spellStart"/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этносоциальные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конфликт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3908B1">
        <w:trPr>
          <w:trHeight w:val="1398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оговор. Правовые отношения роди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и детей. Опека и попечительство.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 w:rsidRPr="000C6EC9">
              <w:rPr>
                <w:rFonts w:ascii="Times New Roman" w:hAnsi="Times New Roman"/>
                <w:b/>
              </w:rPr>
              <w:t>Раздел 5.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C6EC9">
              <w:rPr>
                <w:rFonts w:ascii="Times New Roman" w:hAnsi="Times New Roman"/>
                <w:b/>
              </w:rPr>
              <w:t>Политика как общественное явление</w:t>
            </w:r>
            <w:r w:rsidRPr="000C6EC9">
              <w:rPr>
                <w:rFonts w:ascii="Times New Roman" w:hAnsi="Times New Roman"/>
                <w:b/>
                <w:spacing w:val="-4"/>
              </w:rPr>
              <w:t xml:space="preserve"> 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  <w:spacing w:val="-4"/>
              </w:rPr>
              <w:t>Тема 5.1. Политика и власть. Государство в политической системе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12</w:t>
            </w:r>
          </w:p>
          <w:p w:rsidR="00215A03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5A03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411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408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Внутренние и внешние функции государства.</w:t>
            </w:r>
            <w:r w:rsidR="0021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функционального на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современных государств. Межгосударственная интеграция, формирование надгосударственных институтов — основные особ</w:t>
            </w:r>
            <w:r w:rsidR="0021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енности развития современной по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литической системы.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92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3908B1">
        <w:trPr>
          <w:trHeight w:val="408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государства: формы правления, террит</w:t>
            </w:r>
            <w:r w:rsidR="00215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ориально-государственное устрой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ство, политический режим. Типология политических режимов. Демократия, ее основные ценности и признаки. Условия формирования 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демократических институтов и традиций.</w:t>
            </w:r>
          </w:p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государство, понятие и признаки.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0992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rPr>
          <w:trHeight w:val="275"/>
        </w:trPr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</w:rPr>
              <w:t>Тема 5.2.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C6EC9">
              <w:rPr>
                <w:rFonts w:ascii="Times New Roman" w:hAnsi="Times New Roman"/>
                <w:b/>
              </w:rPr>
              <w:t>Участники политического процесса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230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      </w:r>
          </w:p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Гражданское общество и государство. Гражданские инициативы.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227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Отличительные черты выборов в демократическо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обществе. Абсентеизм, его при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чины и опасность. Избирательная кампания в Российской Федерации.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3908B1">
        <w:trPr>
          <w:trHeight w:val="1948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</w:p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0992" w:rsidRPr="000C6EC9" w:rsidRDefault="00215A03" w:rsidP="00215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40992" w:rsidRPr="00191FC8" w:rsidTr="002E783C">
        <w:tc>
          <w:tcPr>
            <w:tcW w:w="39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7" w:type="dxa"/>
            <w:gridSpan w:val="2"/>
          </w:tcPr>
          <w:p w:rsidR="00340992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C6EC9">
              <w:rPr>
                <w:rFonts w:ascii="Times New Roman" w:hAnsi="Times New Roman"/>
                <w:b/>
              </w:rPr>
              <w:t xml:space="preserve">Раздел 6. Право </w:t>
            </w:r>
          </w:p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</w:rPr>
              <w:t>Тема 6.1. Правовое регулирование общественных отношений</w:t>
            </w:r>
          </w:p>
        </w:tc>
        <w:tc>
          <w:tcPr>
            <w:tcW w:w="1701" w:type="dxa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5A03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28</w:t>
            </w:r>
          </w:p>
          <w:p w:rsidR="00215A03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40992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5A03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40992" w:rsidRPr="00191FC8" w:rsidTr="003908B1">
        <w:trPr>
          <w:trHeight w:val="70"/>
        </w:trPr>
        <w:tc>
          <w:tcPr>
            <w:tcW w:w="391" w:type="dxa"/>
            <w:vMerge w:val="restart"/>
            <w:tcBorders>
              <w:left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Юриспруденция как общественная наука.</w:t>
            </w:r>
          </w:p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 системе социальных норм. Правовые и моральные нормы.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330"/>
        </w:trPr>
        <w:tc>
          <w:tcPr>
            <w:tcW w:w="391" w:type="dxa"/>
            <w:vMerge/>
            <w:tcBorders>
              <w:left w:val="single" w:sz="4" w:space="0" w:color="auto"/>
            </w:tcBorders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права: основные институты, отрасли права. Частное и публичное право.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Основные формы права. Нормативные правов</w:t>
            </w:r>
            <w:r w:rsidR="002E783C">
              <w:rPr>
                <w:rFonts w:ascii="Times New Roman" w:hAnsi="Times New Roman"/>
                <w:sz w:val="24"/>
                <w:szCs w:val="24"/>
              </w:rPr>
              <w:t>ые акты и их характеристика. По</w:t>
            </w:r>
            <w:r w:rsidRPr="000C6EC9">
              <w:rPr>
                <w:rFonts w:ascii="Times New Roman" w:hAnsi="Times New Roman"/>
                <w:sz w:val="24"/>
                <w:szCs w:val="24"/>
              </w:rPr>
              <w:t>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3908B1">
        <w:trPr>
          <w:trHeight w:val="330"/>
        </w:trPr>
        <w:tc>
          <w:tcPr>
            <w:tcW w:w="391" w:type="dxa"/>
            <w:vMerge/>
            <w:tcBorders>
              <w:left w:val="single" w:sz="4" w:space="0" w:color="auto"/>
            </w:tcBorders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отношения и их струк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0992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40992" w:rsidRPr="00191FC8" w:rsidTr="002E783C">
        <w:trPr>
          <w:trHeight w:val="330"/>
        </w:trPr>
        <w:tc>
          <w:tcPr>
            <w:tcW w:w="391" w:type="dxa"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keepNext/>
              <w:tabs>
                <w:tab w:val="left" w:pos="540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pacing w:val="-2"/>
                <w:lang w:eastAsia="ar-SA"/>
              </w:rPr>
            </w:pPr>
            <w:r w:rsidRPr="000C6EC9">
              <w:rPr>
                <w:rFonts w:ascii="Times New Roman" w:eastAsia="Times New Roman" w:hAnsi="Times New Roman"/>
                <w:b/>
                <w:bCs/>
                <w:spacing w:val="-2"/>
                <w:lang w:eastAsia="ar-SA"/>
              </w:rPr>
              <w:t>Тема 6.2.</w:t>
            </w:r>
          </w:p>
          <w:p w:rsidR="00340992" w:rsidRPr="000C6EC9" w:rsidRDefault="00340992" w:rsidP="00215A03">
            <w:pPr>
              <w:keepNext/>
              <w:tabs>
                <w:tab w:val="left" w:pos="5400"/>
              </w:tabs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b/>
                <w:bCs/>
                <w:spacing w:val="-2"/>
                <w:lang w:eastAsia="ar-SA"/>
              </w:rPr>
              <w:t>Основы конституционного права Российской Федерации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83C" w:rsidRPr="00191FC8" w:rsidTr="002E783C">
        <w:trPr>
          <w:trHeight w:val="330"/>
        </w:trPr>
        <w:tc>
          <w:tcPr>
            <w:tcW w:w="391" w:type="dxa"/>
            <w:vMerge w:val="restart"/>
          </w:tcPr>
          <w:p w:rsidR="002E783C" w:rsidRPr="000C6EC9" w:rsidRDefault="002E783C" w:rsidP="002E783C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Конституционное </w:t>
            </w:r>
            <w:proofErr w:type="gramStart"/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  <w:proofErr w:type="gramEnd"/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отрасль российского права. Основы конституционного строя Российской Федерации. Система государственных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органов Российской Феде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701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783C" w:rsidRPr="000C6EC9" w:rsidRDefault="00215A03" w:rsidP="002E7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83C" w:rsidRPr="00191FC8" w:rsidTr="002E783C">
        <w:trPr>
          <w:trHeight w:val="330"/>
        </w:trPr>
        <w:tc>
          <w:tcPr>
            <w:tcW w:w="391" w:type="dxa"/>
            <w:vMerge/>
          </w:tcPr>
          <w:p w:rsidR="002E783C" w:rsidRPr="000C6EC9" w:rsidRDefault="002E783C" w:rsidP="002E783C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701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783C" w:rsidRPr="000C6EC9" w:rsidRDefault="00215A03" w:rsidP="002E7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83C" w:rsidRPr="00191FC8" w:rsidTr="002E783C">
        <w:trPr>
          <w:trHeight w:val="330"/>
        </w:trPr>
        <w:tc>
          <w:tcPr>
            <w:tcW w:w="391" w:type="dxa"/>
            <w:vMerge/>
          </w:tcPr>
          <w:p w:rsidR="002E783C" w:rsidRPr="000C6EC9" w:rsidRDefault="002E783C" w:rsidP="002E783C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1701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783C" w:rsidRPr="000C6EC9" w:rsidRDefault="00215A03" w:rsidP="002E7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83C" w:rsidRPr="00191FC8" w:rsidTr="002E783C">
        <w:trPr>
          <w:trHeight w:val="330"/>
        </w:trPr>
        <w:tc>
          <w:tcPr>
            <w:tcW w:w="391" w:type="dxa"/>
            <w:vMerge/>
          </w:tcPr>
          <w:p w:rsidR="002E783C" w:rsidRPr="000C6EC9" w:rsidRDefault="002E783C" w:rsidP="002E783C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конституционные права и обязанности граждан в России.</w:t>
            </w:r>
          </w:p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граждан РФ участвовать в управлении делами государства.</w:t>
            </w:r>
          </w:p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на благоприятную окружающую среду.</w:t>
            </w:r>
          </w:p>
        </w:tc>
        <w:tc>
          <w:tcPr>
            <w:tcW w:w="1701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783C" w:rsidRPr="000C6EC9" w:rsidRDefault="00215A03" w:rsidP="002E7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83C" w:rsidRPr="00191FC8" w:rsidTr="002E783C">
        <w:trPr>
          <w:trHeight w:val="330"/>
        </w:trPr>
        <w:tc>
          <w:tcPr>
            <w:tcW w:w="391" w:type="dxa"/>
            <w:vMerge/>
          </w:tcPr>
          <w:p w:rsidR="002E783C" w:rsidRPr="000C6EC9" w:rsidRDefault="002E783C" w:rsidP="002E783C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E783C" w:rsidRPr="000C6EC9" w:rsidRDefault="002E783C" w:rsidP="002E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Обязанность защиты Отечества. Основания отсрочки от военной службы. Международная защита прав человека в условиях мирного и военного времени.</w:t>
            </w:r>
          </w:p>
        </w:tc>
        <w:tc>
          <w:tcPr>
            <w:tcW w:w="1701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E783C" w:rsidRPr="000C6EC9" w:rsidRDefault="00215A03" w:rsidP="002E78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2E783C" w:rsidRPr="000C6EC9" w:rsidRDefault="002E783C" w:rsidP="002E7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263"/>
        </w:trPr>
        <w:tc>
          <w:tcPr>
            <w:tcW w:w="391" w:type="dxa"/>
          </w:tcPr>
          <w:p w:rsidR="00340992" w:rsidRPr="000C6EC9" w:rsidRDefault="00340992" w:rsidP="00C739B1">
            <w:pPr>
              <w:keepNext/>
              <w:tabs>
                <w:tab w:val="left" w:pos="5400"/>
              </w:tabs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/>
                <w:b/>
                <w:bCs/>
                <w:spacing w:val="-2"/>
                <w:lang w:eastAsia="ar-SA"/>
              </w:rPr>
            </w:pPr>
          </w:p>
        </w:tc>
        <w:tc>
          <w:tcPr>
            <w:tcW w:w="4537" w:type="dxa"/>
            <w:gridSpan w:val="2"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</w:rPr>
              <w:t>Тема 6.3.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C6EC9">
              <w:rPr>
                <w:rFonts w:ascii="Times New Roman" w:hAnsi="Times New Roman"/>
                <w:b/>
              </w:rPr>
              <w:t>Отрасли российского права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165"/>
        </w:trPr>
        <w:tc>
          <w:tcPr>
            <w:tcW w:w="391" w:type="dxa"/>
            <w:vMerge w:val="restart"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Физические лица. Юридические лица.</w:t>
            </w:r>
          </w:p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165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 xml:space="preserve">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215A03" w:rsidP="003908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165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40992" w:rsidRPr="000C6EC9" w:rsidRDefault="00340992" w:rsidP="0021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Трудовое право и трудовые правоотношения. Понятие трудовых 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</w:t>
            </w: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>2</w:t>
            </w: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08B1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992" w:rsidRPr="000C6EC9" w:rsidRDefault="003908B1" w:rsidP="003908B1">
            <w:pPr>
              <w:spacing w:after="0" w:line="240" w:lineRule="auto"/>
              <w:rPr>
                <w:rFonts w:ascii="Times New Roman" w:hAnsi="Times New Roman"/>
              </w:rPr>
            </w:pPr>
            <w:r w:rsidRPr="000C6E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340992" w:rsidP="003908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165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165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Уголовное право. Преступление как наиболее оп</w:t>
            </w:r>
            <w:r w:rsidR="00215A03">
              <w:rPr>
                <w:rFonts w:ascii="Times New Roman" w:hAnsi="Times New Roman"/>
                <w:sz w:val="24"/>
                <w:szCs w:val="24"/>
              </w:rPr>
              <w:t>асное противоправное деяние. Со</w:t>
            </w:r>
            <w:r w:rsidRPr="000C6EC9">
              <w:rPr>
                <w:rFonts w:ascii="Times New Roman" w:hAnsi="Times New Roman"/>
                <w:sz w:val="24"/>
                <w:szCs w:val="24"/>
              </w:rPr>
              <w:t>став преступления. Уголовная ответственность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3908B1">
        <w:trPr>
          <w:trHeight w:val="904"/>
        </w:trPr>
        <w:tc>
          <w:tcPr>
            <w:tcW w:w="391" w:type="dxa"/>
            <w:vMerge/>
          </w:tcPr>
          <w:p w:rsidR="00340992" w:rsidRPr="000C6EC9" w:rsidRDefault="00340992" w:rsidP="00C739B1">
            <w:pPr>
              <w:tabs>
                <w:tab w:val="left" w:pos="5400"/>
              </w:tabs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40992" w:rsidRPr="000C6EC9" w:rsidRDefault="00340992" w:rsidP="0034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1701" w:type="dxa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992" w:rsidRPr="00191FC8" w:rsidTr="002E783C">
        <w:trPr>
          <w:trHeight w:val="545"/>
        </w:trPr>
        <w:tc>
          <w:tcPr>
            <w:tcW w:w="4928" w:type="dxa"/>
            <w:gridSpan w:val="3"/>
          </w:tcPr>
          <w:p w:rsidR="00340992" w:rsidRPr="000C6EC9" w:rsidRDefault="00340992" w:rsidP="00C739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EC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1417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</w:tcPr>
          <w:p w:rsidR="00340992" w:rsidRPr="000C6EC9" w:rsidRDefault="00215A03" w:rsidP="00C73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</w:tbl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7165FA" w:rsidRDefault="007165FA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C739B1" w:rsidRDefault="00C739B1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3D1294" w:rsidRDefault="003D1294" w:rsidP="007165FA">
      <w:pPr>
        <w:widowControl w:val="0"/>
        <w:autoSpaceDE w:val="0"/>
        <w:autoSpaceDN w:val="0"/>
        <w:spacing w:after="0" w:line="235" w:lineRule="auto"/>
        <w:ind w:left="2816" w:hanging="965"/>
        <w:outlineLvl w:val="1"/>
        <w:rPr>
          <w:rFonts w:ascii="Times New Roman" w:hAnsi="Times New Roman"/>
          <w:sz w:val="24"/>
          <w:szCs w:val="24"/>
        </w:rPr>
      </w:pPr>
    </w:p>
    <w:p w:rsidR="003D1294" w:rsidRDefault="003D1294" w:rsidP="003D1294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294">
        <w:rPr>
          <w:rFonts w:ascii="Times New Roman" w:hAnsi="Times New Roman"/>
          <w:b/>
          <w:sz w:val="24"/>
          <w:szCs w:val="24"/>
        </w:rPr>
        <w:lastRenderedPageBreak/>
        <w:t>ХАРАКТЕРИСТИКА ОСНОВНЫХ ВИДОВ УЧЕБНОЙ ДЕЯТЕЛЬНОСТИ СТУДЕНТОВ</w:t>
      </w:r>
    </w:p>
    <w:tbl>
      <w:tblPr>
        <w:tblpPr w:leftFromText="180" w:rightFromText="180" w:vertAnchor="text" w:tblpX="124" w:tblpY="138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350"/>
      </w:tblGrid>
      <w:tr w:rsidR="003D1294" w:rsidRPr="003D1294" w:rsidTr="003D1294">
        <w:trPr>
          <w:trHeight w:hRule="exact" w:val="55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3D1294" w:rsidRPr="003D1294" w:rsidTr="003D1294">
        <w:trPr>
          <w:trHeight w:hRule="exact" w:val="58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3D1294" w:rsidRPr="003D1294" w:rsidTr="003D1294">
        <w:trPr>
          <w:trHeight w:val="350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</w:t>
            </w:r>
            <w:r w:rsidRPr="003D1294">
              <w:rPr>
                <w:rFonts w:ascii="Times New Roman" w:hAnsi="Times New Roman"/>
                <w:sz w:val="24"/>
                <w:szCs w:val="24"/>
              </w:rPr>
              <w:t>еловек и общество</w:t>
            </w:r>
          </w:p>
        </w:tc>
      </w:tr>
      <w:tr w:rsidR="003D1294" w:rsidRPr="003D1294" w:rsidTr="003D1294">
        <w:trPr>
          <w:trHeight w:hRule="exact" w:val="14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1.1. Природа человека, врожденные и приобретенные качества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Знание о том, что такое характер, социализация личности, самосознание и социальное поведение.</w:t>
            </w:r>
          </w:p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Знание о том, что такое понятие истины, ее критерии; общение и взаимодействие, конфликты</w:t>
            </w:r>
          </w:p>
        </w:tc>
      </w:tr>
      <w:tr w:rsidR="003D1294" w:rsidRPr="003D1294" w:rsidTr="003D1294">
        <w:trPr>
          <w:trHeight w:hRule="exact" w:val="11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1.2. Общество как сложная система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давать определение понятий: «эволюция», «революция», «общественный прогресс»</w:t>
            </w:r>
          </w:p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94" w:rsidRPr="003D1294" w:rsidTr="003D1294">
        <w:trPr>
          <w:trHeight w:val="350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</w:t>
            </w:r>
            <w:r w:rsidRPr="003D1294">
              <w:rPr>
                <w:rFonts w:ascii="Times New Roman" w:hAnsi="Times New Roman"/>
                <w:sz w:val="24"/>
                <w:szCs w:val="24"/>
              </w:rPr>
              <w:t>уховная культура человека и общества</w:t>
            </w:r>
          </w:p>
        </w:tc>
      </w:tr>
      <w:tr w:rsidR="003D1294" w:rsidRPr="003D1294" w:rsidTr="003D1294">
        <w:trPr>
          <w:trHeight w:hRule="exact" w:val="335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2.1. Духовная культура личности и общества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разъяснять понятия: «культура», «духовная культура личности и общества»; демонстрация ее значения в общественной жизни.</w:t>
            </w:r>
          </w:p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различать культуру народную, массовую, элитарную. 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 Характеристика культуры общения, труда, учебы, поведения в обществе, этикета.</w:t>
            </w:r>
          </w:p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называть учреждения культуры, рассказывать о государ</w:t>
            </w:r>
            <w:r w:rsidRPr="003D1294">
              <w:rPr>
                <w:rFonts w:ascii="Times New Roman" w:hAnsi="Times New Roman"/>
                <w:sz w:val="24"/>
                <w:szCs w:val="24"/>
              </w:rPr>
              <w:softHyphen/>
              <w:t>ственных гарантиях свободы доступа к культурным ценностям</w:t>
            </w:r>
          </w:p>
        </w:tc>
      </w:tr>
      <w:tr w:rsidR="003D1294" w:rsidRPr="003D1294" w:rsidTr="003D1294">
        <w:trPr>
          <w:trHeight w:hRule="exact" w:val="84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2.2. Наука и образование в современном мире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обществом</w:t>
            </w:r>
          </w:p>
        </w:tc>
      </w:tr>
      <w:tr w:rsidR="003D1294" w:rsidRPr="003D1294" w:rsidTr="003D1294">
        <w:trPr>
          <w:trHeight w:hRule="exact" w:val="99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2.3. Мораль, искусство и религия как элементы духовной культуры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3D1294" w:rsidRPr="003D1294" w:rsidTr="003D1294">
        <w:trPr>
          <w:trHeight w:hRule="exact" w:val="438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3. ЭКОНОМИКА</w:t>
            </w:r>
          </w:p>
        </w:tc>
      </w:tr>
      <w:tr w:rsidR="003D1294" w:rsidRPr="003D1294" w:rsidTr="003D1294">
        <w:trPr>
          <w:trHeight w:hRule="exact" w:val="97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3.1. Экономика и экономическая наука. Экономические системы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(командной) и рыночной экономики</w:t>
            </w:r>
          </w:p>
        </w:tc>
      </w:tr>
      <w:tr w:rsidR="003D1294" w:rsidRPr="003D1294" w:rsidTr="003D1294">
        <w:trPr>
          <w:trHeight w:hRule="exact" w:val="115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3.2. Рынок. Фирма. Роль государства в экономике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3D1294" w:rsidRPr="003D1294" w:rsidTr="003D1294">
        <w:trPr>
          <w:trHeight w:hRule="exact" w:val="86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lastRenderedPageBreak/>
              <w:t>3.3. Рынок труда и безработица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Знание понятий «спрос на труд» и «предложение труда»; понятия безработицы, ее причины и экономических последствий</w:t>
            </w:r>
          </w:p>
        </w:tc>
      </w:tr>
      <w:tr w:rsidR="003D1294" w:rsidRPr="003D1294" w:rsidTr="003D1294">
        <w:trPr>
          <w:trHeight w:hRule="exact" w:val="155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3.4. Основные проблемы экономики России. Элементы международной экономики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Характеристика становления современной рыночной экономики России, ее особенностей; организации международной торговли</w:t>
            </w:r>
          </w:p>
        </w:tc>
      </w:tr>
      <w:tr w:rsidR="003D1294" w:rsidRPr="003D1294" w:rsidTr="003D1294">
        <w:trPr>
          <w:trHeight w:hRule="exact" w:val="432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4. СОЦИАЛЬНЫЕ ОТНОШЕНИЯ</w:t>
            </w:r>
          </w:p>
        </w:tc>
      </w:tr>
      <w:tr w:rsidR="003D1294" w:rsidRPr="003D1294" w:rsidTr="003D1294">
        <w:trPr>
          <w:trHeight w:hRule="exact" w:val="8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4.1. Социальная роль и стратификация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Знание понятий «социальные отношения» и «социальная стратификация». Определение социальных ролей человека в обществе</w:t>
            </w:r>
          </w:p>
        </w:tc>
      </w:tr>
      <w:tr w:rsidR="003D1294" w:rsidRPr="003D1294" w:rsidTr="003D1294">
        <w:trPr>
          <w:trHeight w:hRule="exact" w:val="84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>4.2. Социальные нормы и конфликты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  <w:sz w:val="24"/>
                <w:szCs w:val="24"/>
              </w:rPr>
              <w:t xml:space="preserve">Характеристика видов социальных норм и санкций, </w:t>
            </w:r>
            <w:proofErr w:type="spellStart"/>
            <w:r w:rsidRPr="003D1294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D1294">
              <w:rPr>
                <w:rFonts w:ascii="Times New Roman" w:hAnsi="Times New Roman"/>
                <w:sz w:val="24"/>
                <w:szCs w:val="24"/>
              </w:rPr>
              <w:t xml:space="preserve"> поведения, его форм проявления, социальных конфликтов, причин и истоков их возникновения</w:t>
            </w:r>
          </w:p>
        </w:tc>
      </w:tr>
      <w:tr w:rsidR="003D1294" w:rsidRPr="003D1294" w:rsidTr="003D1294">
        <w:trPr>
          <w:trHeight w:hRule="exact" w:val="86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</w:rPr>
              <w:t>4.3. Важнейшие социальные общности и группы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widowControl w:val="0"/>
              <w:autoSpaceDE w:val="0"/>
              <w:autoSpaceDN w:val="0"/>
              <w:spacing w:after="0" w:line="235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D1294">
              <w:rPr>
                <w:rFonts w:ascii="Times New Roman" w:hAnsi="Times New Roman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</w:t>
            </w:r>
          </w:p>
        </w:tc>
      </w:tr>
      <w:tr w:rsidR="003D1294" w:rsidRPr="003D1294" w:rsidTr="003D1294">
        <w:trPr>
          <w:trHeight w:hRule="exact" w:val="414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5. ПОЛИТИКА</w:t>
            </w:r>
          </w:p>
        </w:tc>
      </w:tr>
      <w:tr w:rsidR="003D1294" w:rsidRPr="003D1294" w:rsidTr="003D1294">
        <w:trPr>
          <w:trHeight w:hRule="exact" w:val="210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5.1. Политика и власть. Государство в политической системе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 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3D1294" w:rsidRPr="003D1294" w:rsidTr="003D1294">
        <w:trPr>
          <w:trHeight w:hRule="exact" w:val="71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5.2. Участники политического процесса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Характеристика взаимоотношений личности и государства. Знание понятий «гражданское общество» и «правовое государство».</w:t>
            </w:r>
          </w:p>
        </w:tc>
      </w:tr>
      <w:tr w:rsidR="003D1294" w:rsidRPr="003D1294" w:rsidTr="003D1294">
        <w:trPr>
          <w:trHeight w:hRule="exact" w:val="423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294" w:rsidRPr="00557AD2" w:rsidRDefault="003D1294" w:rsidP="003D1294">
            <w:r w:rsidRPr="003D1294">
              <w:rPr>
                <w:rFonts w:ascii="Times New Roman" w:hAnsi="Times New Roman"/>
              </w:rPr>
              <w:t>6. ПРАВО</w:t>
            </w:r>
          </w:p>
        </w:tc>
      </w:tr>
      <w:tr w:rsidR="003D1294" w:rsidRPr="003D1294" w:rsidTr="003D1294">
        <w:trPr>
          <w:trHeight w:hRule="exact" w:val="99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6.1. Правовое регулирование общественных отношений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3D1294" w:rsidRPr="003D1294" w:rsidTr="003D1294">
        <w:trPr>
          <w:trHeight w:hRule="exact" w:val="99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6.2. Основ</w:t>
            </w:r>
            <w:r>
              <w:rPr>
                <w:rFonts w:ascii="Times New Roman" w:hAnsi="Times New Roman"/>
              </w:rPr>
              <w:t>ы конституционного права Россий</w:t>
            </w:r>
            <w:r w:rsidRPr="003D1294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3D1294" w:rsidRPr="003D1294" w:rsidTr="003D1294">
        <w:trPr>
          <w:trHeight w:hRule="exact" w:val="7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 Отрасли российско</w:t>
            </w:r>
            <w:r w:rsidRPr="003D1294">
              <w:rPr>
                <w:rFonts w:ascii="Times New Roman" w:hAnsi="Times New Roman"/>
              </w:rPr>
              <w:t>го права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94" w:rsidRPr="003D1294" w:rsidRDefault="003D1294" w:rsidP="003D1294">
            <w:pPr>
              <w:rPr>
                <w:rFonts w:ascii="Times New Roman" w:hAnsi="Times New Roman"/>
              </w:rPr>
            </w:pPr>
            <w:r w:rsidRPr="003D1294">
              <w:rPr>
                <w:rFonts w:ascii="Times New Roman" w:hAnsi="Times New Roman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  <w:tr w:rsidR="003D1294" w:rsidRPr="003D1294" w:rsidTr="003D1294">
        <w:trPr>
          <w:trHeight w:hRule="exact" w:val="840"/>
        </w:trPr>
        <w:tc>
          <w:tcPr>
            <w:tcW w:w="89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3D1294" w:rsidRDefault="003D1294" w:rsidP="003D1294">
            <w:pPr>
              <w:pStyle w:val="a6"/>
              <w:spacing w:after="0"/>
              <w:rPr>
                <w:rStyle w:val="8pt"/>
                <w:color w:val="000000"/>
              </w:rPr>
            </w:pPr>
          </w:p>
        </w:tc>
      </w:tr>
    </w:tbl>
    <w:p w:rsidR="003D1294" w:rsidRDefault="003D1294" w:rsidP="003D1294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D1294" w:rsidRDefault="003D1294" w:rsidP="003D1294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D1294" w:rsidRDefault="003D1294" w:rsidP="003D1294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D1294" w:rsidRDefault="003D1294" w:rsidP="003D1294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D1294" w:rsidRDefault="003D1294" w:rsidP="003D1294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C6EC9" w:rsidRPr="000C6EC9" w:rsidRDefault="000C6EC9" w:rsidP="006A6C5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C6E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 – МЕТОДИЧЕСКОЕ И МАТЕРИАЛЬНО - ТЕХНИЧЕСКОЕ ОБЕСПЕЧЕНИЕ ПРОГРАММЫ УЧЕБНОЙ ДИСЦИПЛИНЫ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Освоение программы и учебной дисциплины «Обществознание» проводится в кабинете социально - экономических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lastRenderedPageBreak/>
        <w:t>Помещение кабинета удовлетворят требованиям Санитарно-эпидемиологических правил и нормативов (СанПиН 2.4.2 № 178-02) и быть оснащено учебной мебелью и средствами обучения, достаточными для выполнения требований к уровню подготовки обучающихся.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В состав учебно-методического и материально-технического обеспечения программы учебной дисциплины «Обществознание» входят: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•</w:t>
      </w:r>
      <w:r w:rsidRPr="00FD09F0">
        <w:rPr>
          <w:rFonts w:ascii="Times New Roman" w:hAnsi="Times New Roman"/>
          <w:bCs/>
          <w:sz w:val="24"/>
          <w:szCs w:val="28"/>
        </w:rPr>
        <w:tab/>
        <w:t>наглядные пособия (комплекты учебных таблиц, плакатов, портретов выдающихся ученых и др.)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•</w:t>
      </w:r>
      <w:r w:rsidRPr="00FD09F0">
        <w:rPr>
          <w:rFonts w:ascii="Times New Roman" w:hAnsi="Times New Roman"/>
          <w:bCs/>
          <w:sz w:val="24"/>
          <w:szCs w:val="28"/>
        </w:rPr>
        <w:tab/>
        <w:t>библиотечный фонд.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В библиотечный фонд входят учебники, учебно-методические комплекты (УМК), обеспечивающие освоение интегрированной учебной дисциплины «Обществознание»,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3908B1" w:rsidRPr="00FD09F0" w:rsidRDefault="003908B1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В процессе освоения программы учебной дисциплины «Обществознание» студенты имеют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 власти.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 xml:space="preserve">Оборудование учебного кабинета: 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 xml:space="preserve">    -посадочные места (30);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 xml:space="preserve">    -рабочее место преподавателя (1);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FD09F0">
        <w:rPr>
          <w:rFonts w:ascii="Times New Roman" w:hAnsi="Times New Roman"/>
          <w:b/>
          <w:bCs/>
          <w:sz w:val="24"/>
          <w:szCs w:val="28"/>
        </w:rPr>
        <w:t>Технические средства обучения: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-мультимедийный проектор (1 шт.);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 xml:space="preserve"> -ноутбук (1 шт.);</w:t>
      </w:r>
    </w:p>
    <w:p w:rsidR="000C6EC9" w:rsidRPr="00FD09F0" w:rsidRDefault="000C6EC9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D09F0">
        <w:rPr>
          <w:rFonts w:ascii="Times New Roman" w:hAnsi="Times New Roman"/>
          <w:bCs/>
          <w:sz w:val="24"/>
          <w:szCs w:val="28"/>
        </w:rPr>
        <w:t>- экран (1 шт.);</w:t>
      </w: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P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09F0" w:rsidRPr="000C6EC9" w:rsidRDefault="00FD09F0" w:rsidP="00FD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3841" w:rsidRDefault="00273841" w:rsidP="00FD09F0">
      <w:pPr>
        <w:shd w:val="clear" w:color="auto" w:fill="FFFFFF"/>
        <w:spacing w:after="0" w:line="240" w:lineRule="auto"/>
        <w:ind w:right="58" w:firstLine="394"/>
        <w:jc w:val="center"/>
        <w:rPr>
          <w:rFonts w:ascii="Times New Roman" w:hAnsi="Times New Roman"/>
          <w:b/>
          <w:sz w:val="28"/>
          <w:szCs w:val="28"/>
        </w:rPr>
      </w:pPr>
    </w:p>
    <w:p w:rsidR="003908B1" w:rsidRDefault="00FA3B5C" w:rsidP="00FD09F0">
      <w:pPr>
        <w:shd w:val="clear" w:color="auto" w:fill="FFFFFF"/>
        <w:spacing w:after="0" w:line="240" w:lineRule="auto"/>
        <w:ind w:right="58" w:firstLine="39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Рекомендованая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0C6EC9" w:rsidRPr="00FD09F0" w:rsidRDefault="000C6EC9" w:rsidP="00FD09F0">
      <w:pPr>
        <w:shd w:val="clear" w:color="auto" w:fill="FFFFFF"/>
        <w:spacing w:after="0" w:line="240" w:lineRule="auto"/>
        <w:ind w:right="58" w:firstLine="394"/>
        <w:jc w:val="center"/>
        <w:rPr>
          <w:rFonts w:ascii="Times New Roman" w:hAnsi="Times New Roman"/>
          <w:b/>
          <w:sz w:val="24"/>
          <w:szCs w:val="28"/>
        </w:rPr>
      </w:pPr>
      <w:r w:rsidRPr="00FD09F0">
        <w:rPr>
          <w:rFonts w:ascii="Times New Roman" w:hAnsi="Times New Roman"/>
          <w:b/>
          <w:sz w:val="24"/>
          <w:szCs w:val="28"/>
        </w:rPr>
        <w:t>Для студентов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Важенин А.Г. Обществознание для профессий и специальностей технического, естественнонаучного, гуманитарного профилей: учебник. — М., 2015.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Важенин А.Г. Обществознание для профессий и специальностей технического, естественнонаучного, гуманитарного профилей. Практикум. — М., 2014.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lastRenderedPageBreak/>
        <w:t>Важенин А.Г. Обществознание для профессий и специальностей технического, естественнонаучного, гуманитарного профилей. Контрольные задания. — М., 2014.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Воронцов А. В., Королева Г. Э., Наумов С. А. и др. Обществознание. 11 класс. Базовый</w:t>
      </w:r>
      <w:r w:rsidR="006A6C5A" w:rsidRPr="00FD09F0">
        <w:rPr>
          <w:rFonts w:ascii="Times New Roman" w:hAnsi="Times New Roman"/>
          <w:sz w:val="24"/>
          <w:szCs w:val="28"/>
        </w:rPr>
        <w:t xml:space="preserve"> уровень. — М., 2015</w:t>
      </w:r>
      <w:r w:rsidRPr="00FD09F0">
        <w:rPr>
          <w:rFonts w:ascii="Times New Roman" w:hAnsi="Times New Roman"/>
          <w:sz w:val="24"/>
          <w:szCs w:val="28"/>
        </w:rPr>
        <w:t>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Горелов А.А., Горелова Т.А. Обществознание для профессий и специальностей </w:t>
      </w:r>
      <w:proofErr w:type="spellStart"/>
      <w:r w:rsidRPr="00FD09F0">
        <w:rPr>
          <w:rFonts w:ascii="Times New Roman" w:hAnsi="Times New Roman"/>
          <w:sz w:val="24"/>
          <w:szCs w:val="28"/>
        </w:rPr>
        <w:t>социальноэкономического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профиля. — М., 2014.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Горелов А.А., Горелова Т.А. Обществознание для профессий и специальностей </w:t>
      </w:r>
      <w:proofErr w:type="spellStart"/>
      <w:r w:rsidRPr="00FD09F0">
        <w:rPr>
          <w:rFonts w:ascii="Times New Roman" w:hAnsi="Times New Roman"/>
          <w:sz w:val="24"/>
          <w:szCs w:val="28"/>
        </w:rPr>
        <w:t>социальноэкономического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профиля. Практикум. — М., 2014.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Котова О.А., </w:t>
      </w:r>
      <w:proofErr w:type="spellStart"/>
      <w:r w:rsidRPr="00FD09F0">
        <w:rPr>
          <w:rFonts w:ascii="Times New Roman" w:hAnsi="Times New Roman"/>
          <w:sz w:val="24"/>
          <w:szCs w:val="28"/>
        </w:rPr>
        <w:t>Лискова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Т.Е. ЕГЭ 2015. Обществознание. Репетиционные варианты. — М.,2015.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proofErr w:type="spellStart"/>
      <w:r w:rsidRPr="00FD09F0">
        <w:rPr>
          <w:rFonts w:ascii="Times New Roman" w:hAnsi="Times New Roman"/>
          <w:sz w:val="24"/>
          <w:szCs w:val="28"/>
        </w:rPr>
        <w:t>Лазебникова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А.Ю., Рутковская Е.Л., </w:t>
      </w:r>
      <w:proofErr w:type="spellStart"/>
      <w:r w:rsidRPr="00FD09F0">
        <w:rPr>
          <w:rFonts w:ascii="Times New Roman" w:hAnsi="Times New Roman"/>
          <w:sz w:val="24"/>
          <w:szCs w:val="28"/>
        </w:rPr>
        <w:t>Королькова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Е.С. ЕГЭ 2015. Обществознание. Типовые тестовые задания. — М., 2015.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proofErr w:type="spellStart"/>
      <w:r w:rsidRPr="00FD09F0">
        <w:rPr>
          <w:rFonts w:ascii="Times New Roman" w:hAnsi="Times New Roman"/>
          <w:sz w:val="24"/>
          <w:szCs w:val="28"/>
        </w:rPr>
        <w:t>Северинов</w:t>
      </w:r>
      <w:proofErr w:type="spellEnd"/>
      <w:r w:rsidRPr="00FD09F0">
        <w:rPr>
          <w:rFonts w:ascii="Times New Roman" w:hAnsi="Times New Roman"/>
          <w:sz w:val="24"/>
          <w:szCs w:val="28"/>
        </w:rPr>
        <w:t xml:space="preserve"> К.М. Обществознание в схемах и таблицах. — М., 2010.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>Соболева О.Б., Барабанов В.В., Кошкина С.Г. и др. Обществознание. 10 класс. Базовый</w:t>
      </w: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sz w:val="24"/>
          <w:szCs w:val="28"/>
        </w:rPr>
      </w:pPr>
      <w:proofErr w:type="gramStart"/>
      <w:r w:rsidRPr="00FD09F0">
        <w:rPr>
          <w:rFonts w:ascii="Times New Roman" w:hAnsi="Times New Roman"/>
          <w:sz w:val="24"/>
          <w:szCs w:val="28"/>
        </w:rPr>
        <w:t>уровень</w:t>
      </w:r>
      <w:proofErr w:type="gramEnd"/>
      <w:r w:rsidRPr="00FD09F0">
        <w:rPr>
          <w:rFonts w:ascii="Times New Roman" w:hAnsi="Times New Roman"/>
          <w:sz w:val="24"/>
          <w:szCs w:val="28"/>
        </w:rPr>
        <w:t>. — М., 2013.</w:t>
      </w:r>
    </w:p>
    <w:p w:rsidR="00FA3B5C" w:rsidRDefault="00FA3B5C" w:rsidP="00FD09F0">
      <w:pPr>
        <w:shd w:val="clear" w:color="auto" w:fill="FFFFFF"/>
        <w:spacing w:after="0" w:line="240" w:lineRule="auto"/>
        <w:ind w:right="58" w:firstLine="394"/>
        <w:jc w:val="both"/>
        <w:rPr>
          <w:rFonts w:ascii="Times New Roman" w:hAnsi="Times New Roman"/>
          <w:b/>
          <w:iCs/>
          <w:color w:val="000000"/>
          <w:spacing w:val="2"/>
          <w:sz w:val="24"/>
          <w:szCs w:val="28"/>
        </w:rPr>
      </w:pPr>
    </w:p>
    <w:p w:rsidR="000C6EC9" w:rsidRPr="00FD09F0" w:rsidRDefault="000C6EC9" w:rsidP="00FA3B5C">
      <w:pPr>
        <w:shd w:val="clear" w:color="auto" w:fill="FFFFFF"/>
        <w:spacing w:after="0" w:line="240" w:lineRule="auto"/>
        <w:ind w:right="58" w:firstLine="394"/>
        <w:jc w:val="center"/>
        <w:rPr>
          <w:rFonts w:ascii="Times New Roman" w:hAnsi="Times New Roman"/>
          <w:b/>
          <w:iCs/>
          <w:color w:val="000000"/>
          <w:spacing w:val="2"/>
          <w:sz w:val="24"/>
          <w:szCs w:val="28"/>
          <w:lang w:val="en-US"/>
        </w:rPr>
      </w:pPr>
      <w:r w:rsidRPr="00FD09F0">
        <w:rPr>
          <w:rFonts w:ascii="Times New Roman" w:hAnsi="Times New Roman"/>
          <w:b/>
          <w:iCs/>
          <w:color w:val="000000"/>
          <w:spacing w:val="2"/>
          <w:sz w:val="24"/>
          <w:szCs w:val="28"/>
        </w:rPr>
        <w:t>Интернет -  источники:</w:t>
      </w:r>
    </w:p>
    <w:p w:rsidR="000C6EC9" w:rsidRPr="00FD09F0" w:rsidRDefault="000C6EC9" w:rsidP="00FD09F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Министерство образования и науки </w:t>
      </w:r>
      <w:proofErr w:type="gramStart"/>
      <w:r w:rsidRPr="00FD09F0">
        <w:rPr>
          <w:rFonts w:ascii="Times New Roman" w:hAnsi="Times New Roman"/>
          <w:sz w:val="24"/>
          <w:szCs w:val="28"/>
        </w:rPr>
        <w:t xml:space="preserve">РФ  </w:t>
      </w:r>
      <w:hyperlink r:id="rId8" w:history="1"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http://mon.gov.ru/</w:t>
        </w:r>
        <w:proofErr w:type="gramEnd"/>
      </w:hyperlink>
    </w:p>
    <w:p w:rsidR="000C6EC9" w:rsidRPr="00FD09F0" w:rsidRDefault="000C6EC9" w:rsidP="00FD09F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Российский образовательный портал </w:t>
      </w:r>
      <w:hyperlink r:id="rId9" w:history="1"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www</w:t>
        </w:r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edu</w:t>
        </w:r>
        <w:proofErr w:type="spellEnd"/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0C6EC9" w:rsidRPr="00FD09F0" w:rsidRDefault="000C6EC9" w:rsidP="00FD09F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ФГОУ Федеральный институт развития </w:t>
      </w:r>
      <w:proofErr w:type="gramStart"/>
      <w:r w:rsidRPr="00FD09F0">
        <w:rPr>
          <w:rFonts w:ascii="Times New Roman" w:hAnsi="Times New Roman"/>
          <w:sz w:val="24"/>
          <w:szCs w:val="28"/>
        </w:rPr>
        <w:t xml:space="preserve">образования  </w:t>
      </w:r>
      <w:hyperlink r:id="rId10" w:history="1"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http://www.firo.ru/</w:t>
        </w:r>
        <w:proofErr w:type="gramEnd"/>
      </w:hyperlink>
    </w:p>
    <w:p w:rsidR="000C6EC9" w:rsidRPr="00FD09F0" w:rsidRDefault="000C6EC9" w:rsidP="00FD09F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Федеральное агентство по образованию РФ </w:t>
      </w:r>
      <w:hyperlink r:id="rId11" w:history="1"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www.ed.gov.ru</w:t>
        </w:r>
      </w:hyperlink>
    </w:p>
    <w:p w:rsidR="000C6EC9" w:rsidRPr="00FD09F0" w:rsidRDefault="000C6EC9" w:rsidP="00FD09F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Департамент образования Тверской области </w:t>
      </w:r>
      <w:hyperlink r:id="rId12" w:history="1"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www</w:t>
        </w:r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edu</w:t>
        </w:r>
        <w:proofErr w:type="spellEnd"/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tver</w:t>
        </w:r>
        <w:proofErr w:type="spellEnd"/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0C6EC9" w:rsidRPr="00FD09F0" w:rsidRDefault="000C6EC9" w:rsidP="00FD09F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FD09F0">
        <w:rPr>
          <w:rFonts w:ascii="Times New Roman" w:hAnsi="Times New Roman"/>
          <w:sz w:val="24"/>
          <w:szCs w:val="28"/>
        </w:rPr>
        <w:t xml:space="preserve">Тверской областной институт усовершенствования учителей </w:t>
      </w:r>
      <w:hyperlink r:id="rId13" w:history="1"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www</w:t>
        </w:r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tiuu</w:t>
        </w:r>
        <w:proofErr w:type="spellEnd"/>
        <w:r w:rsidRPr="00FD09F0">
          <w:rPr>
            <w:rFonts w:ascii="Times New Roman" w:hAnsi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  <w:r w:rsidRPr="00FD09F0">
        <w:rPr>
          <w:rFonts w:ascii="Times New Roman" w:hAnsi="Times New Roman"/>
          <w:sz w:val="24"/>
          <w:szCs w:val="28"/>
        </w:rPr>
        <w:t>.</w:t>
      </w:r>
    </w:p>
    <w:p w:rsidR="000C6EC9" w:rsidRPr="00FD09F0" w:rsidRDefault="000C6EC9" w:rsidP="00FD09F0">
      <w:pPr>
        <w:numPr>
          <w:ilvl w:val="0"/>
          <w:numId w:val="2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hAnsi="Times New Roman"/>
          <w:b/>
          <w:color w:val="0000FF"/>
          <w:spacing w:val="-1"/>
          <w:sz w:val="24"/>
          <w:szCs w:val="28"/>
          <w:u w:val="single"/>
        </w:rPr>
      </w:pPr>
      <w:r w:rsidRPr="00FD09F0">
        <w:rPr>
          <w:rFonts w:ascii="Times New Roman" w:hAnsi="Times New Roman"/>
          <w:spacing w:val="-1"/>
          <w:sz w:val="24"/>
          <w:szCs w:val="28"/>
        </w:rPr>
        <w:t xml:space="preserve">ФГОУ СПО </w:t>
      </w:r>
      <w:proofErr w:type="gramStart"/>
      <w:r w:rsidRPr="00FD09F0">
        <w:rPr>
          <w:rFonts w:ascii="Times New Roman" w:hAnsi="Times New Roman"/>
          <w:spacing w:val="-1"/>
          <w:sz w:val="24"/>
          <w:szCs w:val="28"/>
        </w:rPr>
        <w:t>Петровский  колледж</w:t>
      </w:r>
      <w:proofErr w:type="gramEnd"/>
      <w:r w:rsidRPr="00FD09F0">
        <w:rPr>
          <w:rFonts w:ascii="Times New Roman" w:hAnsi="Times New Roman"/>
          <w:spacing w:val="-1"/>
          <w:sz w:val="24"/>
          <w:szCs w:val="28"/>
        </w:rPr>
        <w:t xml:space="preserve"> (г. Санкт-Петербург)</w:t>
      </w:r>
      <w:r w:rsidR="003908B1" w:rsidRPr="00FD09F0">
        <w:rPr>
          <w:rFonts w:ascii="Times New Roman" w:hAnsi="Times New Roman"/>
          <w:spacing w:val="-1"/>
          <w:sz w:val="24"/>
          <w:szCs w:val="28"/>
        </w:rPr>
        <w:t xml:space="preserve"> </w:t>
      </w:r>
      <w:hyperlink r:id="rId14" w:history="1">
        <w:r w:rsidRPr="00FD09F0">
          <w:rPr>
            <w:rFonts w:ascii="Times New Roman" w:hAnsi="Times New Roman"/>
            <w:color w:val="0000FF"/>
            <w:spacing w:val="-1"/>
            <w:sz w:val="24"/>
            <w:szCs w:val="28"/>
            <w:u w:val="single"/>
            <w:lang w:val="en-US"/>
          </w:rPr>
          <w:t>www</w:t>
        </w:r>
        <w:r w:rsidRPr="00FD09F0">
          <w:rPr>
            <w:rFonts w:ascii="Times New Roman" w:hAnsi="Times New Roman"/>
            <w:color w:val="0000FF"/>
            <w:spacing w:val="-1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pacing w:val="-1"/>
            <w:sz w:val="24"/>
            <w:szCs w:val="28"/>
            <w:u w:val="single"/>
            <w:lang w:val="en-US"/>
          </w:rPr>
          <w:t>petrocollege</w:t>
        </w:r>
        <w:proofErr w:type="spellEnd"/>
        <w:r w:rsidRPr="00FD09F0">
          <w:rPr>
            <w:rFonts w:ascii="Times New Roman" w:hAnsi="Times New Roman"/>
            <w:color w:val="0000FF"/>
            <w:spacing w:val="-1"/>
            <w:sz w:val="24"/>
            <w:szCs w:val="28"/>
            <w:u w:val="single"/>
          </w:rPr>
          <w:t>.</w:t>
        </w:r>
        <w:proofErr w:type="spellStart"/>
        <w:r w:rsidRPr="00FD09F0">
          <w:rPr>
            <w:rFonts w:ascii="Times New Roman" w:hAnsi="Times New Roman"/>
            <w:color w:val="0000FF"/>
            <w:spacing w:val="-1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27099C" w:rsidRPr="00FD09F0" w:rsidRDefault="0027099C" w:rsidP="00FD09F0">
      <w:pPr>
        <w:rPr>
          <w:sz w:val="20"/>
        </w:rPr>
      </w:pPr>
    </w:p>
    <w:sectPr w:rsidR="0027099C" w:rsidRPr="00FD09F0" w:rsidSect="003D1294">
      <w:footerReference w:type="even" r:id="rId15"/>
      <w:footerReference w:type="default" r:id="rId16"/>
      <w:pgSz w:w="11906" w:h="16838"/>
      <w:pgMar w:top="1134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2F" w:rsidRDefault="003F102F">
      <w:pPr>
        <w:spacing w:after="0" w:line="240" w:lineRule="auto"/>
      </w:pPr>
      <w:r>
        <w:separator/>
      </w:r>
    </w:p>
  </w:endnote>
  <w:endnote w:type="continuationSeparator" w:id="0">
    <w:p w:rsidR="003F102F" w:rsidRDefault="003F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B1" w:rsidRDefault="001170B1" w:rsidP="000C6E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70B1" w:rsidRDefault="001170B1" w:rsidP="000C6E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B1" w:rsidRDefault="001170B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5F74">
      <w:rPr>
        <w:noProof/>
      </w:rPr>
      <w:t>20</w:t>
    </w:r>
    <w:r>
      <w:fldChar w:fldCharType="end"/>
    </w:r>
  </w:p>
  <w:p w:rsidR="001170B1" w:rsidRDefault="001170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2F" w:rsidRDefault="003F102F">
      <w:pPr>
        <w:spacing w:after="0" w:line="240" w:lineRule="auto"/>
      </w:pPr>
      <w:r>
        <w:separator/>
      </w:r>
    </w:p>
  </w:footnote>
  <w:footnote w:type="continuationSeparator" w:id="0">
    <w:p w:rsidR="003F102F" w:rsidRDefault="003F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multilevel"/>
    <w:tmpl w:val="54025AA4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3">
    <w:nsid w:val="01473572"/>
    <w:multiLevelType w:val="hybridMultilevel"/>
    <w:tmpl w:val="F95AB786"/>
    <w:lvl w:ilvl="0" w:tplc="347E4462">
      <w:start w:val="1"/>
      <w:numFmt w:val="decimal"/>
      <w:lvlText w:val="%1."/>
      <w:lvlJc w:val="left"/>
      <w:pPr>
        <w:ind w:left="1665" w:hanging="94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4C4AAE"/>
    <w:multiLevelType w:val="hybridMultilevel"/>
    <w:tmpl w:val="21C62682"/>
    <w:lvl w:ilvl="0" w:tplc="E708A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D9299D"/>
    <w:multiLevelType w:val="hybridMultilevel"/>
    <w:tmpl w:val="BCFEDCB2"/>
    <w:lvl w:ilvl="0" w:tplc="4E7C62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7514"/>
    <w:multiLevelType w:val="hybridMultilevel"/>
    <w:tmpl w:val="882A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E09FD"/>
    <w:multiLevelType w:val="multilevel"/>
    <w:tmpl w:val="70A012D0"/>
    <w:lvl w:ilvl="0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74" w:hanging="344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392" w:hanging="553"/>
      </w:pPr>
      <w:rPr>
        <w:rFonts w:ascii="Arial" w:eastAsia="Arial" w:hAnsi="Arial" w:cs="Arial" w:hint="default"/>
        <w:i/>
        <w:color w:val="231F20"/>
        <w:w w:val="102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203" w:hanging="5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027" w:hanging="5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850" w:hanging="5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74" w:hanging="5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98" w:hanging="553"/>
      </w:pPr>
      <w:rPr>
        <w:lang w:val="ru-RU" w:eastAsia="ru-RU" w:bidi="ru-RU"/>
      </w:rPr>
    </w:lvl>
  </w:abstractNum>
  <w:abstractNum w:abstractNumId="9">
    <w:nsid w:val="4D7D08B4"/>
    <w:multiLevelType w:val="hybridMultilevel"/>
    <w:tmpl w:val="2A44DB3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30F26FF"/>
    <w:multiLevelType w:val="hybridMultilevel"/>
    <w:tmpl w:val="FECED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304813"/>
    <w:multiLevelType w:val="hybridMultilevel"/>
    <w:tmpl w:val="7708122C"/>
    <w:lvl w:ilvl="0" w:tplc="E708AA4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321DF"/>
    <w:multiLevelType w:val="multilevel"/>
    <w:tmpl w:val="1D7A54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5320FE"/>
    <w:multiLevelType w:val="multilevel"/>
    <w:tmpl w:val="9C366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6DE64DCD"/>
    <w:multiLevelType w:val="hybridMultilevel"/>
    <w:tmpl w:val="D5E0A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904AAF"/>
    <w:multiLevelType w:val="hybridMultilevel"/>
    <w:tmpl w:val="07964450"/>
    <w:lvl w:ilvl="0" w:tplc="2ADCA0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4E"/>
    <w:rsid w:val="000002E4"/>
    <w:rsid w:val="000212C4"/>
    <w:rsid w:val="00074C84"/>
    <w:rsid w:val="000A5113"/>
    <w:rsid w:val="000C6EC9"/>
    <w:rsid w:val="00102337"/>
    <w:rsid w:val="001170B1"/>
    <w:rsid w:val="00155F19"/>
    <w:rsid w:val="00191FC8"/>
    <w:rsid w:val="002037FF"/>
    <w:rsid w:val="00205DD6"/>
    <w:rsid w:val="00215A03"/>
    <w:rsid w:val="0027099C"/>
    <w:rsid w:val="00273841"/>
    <w:rsid w:val="002E783C"/>
    <w:rsid w:val="00310DE9"/>
    <w:rsid w:val="00340992"/>
    <w:rsid w:val="003708FC"/>
    <w:rsid w:val="00377E5D"/>
    <w:rsid w:val="003908B1"/>
    <w:rsid w:val="003D1294"/>
    <w:rsid w:val="003F102F"/>
    <w:rsid w:val="00404CF1"/>
    <w:rsid w:val="00454812"/>
    <w:rsid w:val="004654E3"/>
    <w:rsid w:val="004B54FB"/>
    <w:rsid w:val="004C4534"/>
    <w:rsid w:val="005538C7"/>
    <w:rsid w:val="00570778"/>
    <w:rsid w:val="0059656E"/>
    <w:rsid w:val="005A6D3E"/>
    <w:rsid w:val="00646AD3"/>
    <w:rsid w:val="00665F74"/>
    <w:rsid w:val="00670EB6"/>
    <w:rsid w:val="006A6C5A"/>
    <w:rsid w:val="006C39B4"/>
    <w:rsid w:val="006F7C6C"/>
    <w:rsid w:val="007165FA"/>
    <w:rsid w:val="00771140"/>
    <w:rsid w:val="00815E5F"/>
    <w:rsid w:val="008B7B52"/>
    <w:rsid w:val="008D166B"/>
    <w:rsid w:val="009771AF"/>
    <w:rsid w:val="009D6828"/>
    <w:rsid w:val="009E68D0"/>
    <w:rsid w:val="00A1434A"/>
    <w:rsid w:val="00A34F02"/>
    <w:rsid w:val="00AE0387"/>
    <w:rsid w:val="00B67CCA"/>
    <w:rsid w:val="00B726FF"/>
    <w:rsid w:val="00B90216"/>
    <w:rsid w:val="00B95C31"/>
    <w:rsid w:val="00BC2AC7"/>
    <w:rsid w:val="00C53319"/>
    <w:rsid w:val="00C739B1"/>
    <w:rsid w:val="00CF5E01"/>
    <w:rsid w:val="00D35C4E"/>
    <w:rsid w:val="00D91B77"/>
    <w:rsid w:val="00E42D26"/>
    <w:rsid w:val="00E53DF2"/>
    <w:rsid w:val="00E552E4"/>
    <w:rsid w:val="00F12074"/>
    <w:rsid w:val="00F50F01"/>
    <w:rsid w:val="00FA3B5C"/>
    <w:rsid w:val="00FD09F0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06F1-6DF2-4D0A-BB7B-26F74DF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6E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5FA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0C6E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C6EC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C6EC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6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sid w:val="000C6EC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C6EC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C6EC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C6EC9"/>
  </w:style>
  <w:style w:type="paragraph" w:styleId="a3">
    <w:name w:val="Body Text Indent"/>
    <w:basedOn w:val="a"/>
    <w:link w:val="a4"/>
    <w:rsid w:val="000C6EC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0C6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rsid w:val="000C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0C6EC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C6EC9"/>
  </w:style>
  <w:style w:type="character" w:customStyle="1" w:styleId="23">
    <w:name w:val="Основной текст 2 Знак"/>
    <w:link w:val="24"/>
    <w:rsid w:val="000C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rsid w:val="000C6EC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0C6EC9"/>
  </w:style>
  <w:style w:type="character" w:customStyle="1" w:styleId="a5">
    <w:name w:val="Основной текст Знак"/>
    <w:link w:val="a6"/>
    <w:uiPriority w:val="99"/>
    <w:rsid w:val="000C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qFormat/>
    <w:rsid w:val="000C6EC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0C6EC9"/>
  </w:style>
  <w:style w:type="paragraph" w:styleId="a7">
    <w:name w:val="footer"/>
    <w:basedOn w:val="a"/>
    <w:link w:val="a8"/>
    <w:uiPriority w:val="99"/>
    <w:rsid w:val="000C6E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rsid w:val="000C6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6EC9"/>
  </w:style>
  <w:style w:type="character" w:styleId="aa">
    <w:name w:val="Hyperlink"/>
    <w:uiPriority w:val="99"/>
    <w:rsid w:val="000C6EC9"/>
    <w:rPr>
      <w:color w:val="0000FF"/>
      <w:u w:val="single"/>
    </w:rPr>
  </w:style>
  <w:style w:type="paragraph" w:customStyle="1" w:styleId="212">
    <w:name w:val="Основной текст 21"/>
    <w:basedOn w:val="a"/>
    <w:rsid w:val="000C6EC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0C6EC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13">
    <w:name w:val="Цитата1"/>
    <w:basedOn w:val="a"/>
    <w:rsid w:val="000C6EC9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4">
    <w:name w:val="Текст1"/>
    <w:basedOn w:val="a"/>
    <w:rsid w:val="000C6EC9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213">
    <w:name w:val="Основной текст с отступом 21"/>
    <w:basedOn w:val="a"/>
    <w:rsid w:val="000C6EC9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b">
    <w:name w:val="Верхний колонтитул Знак"/>
    <w:link w:val="ac"/>
    <w:uiPriority w:val="99"/>
    <w:rsid w:val="000C6EC9"/>
    <w:rPr>
      <w:rFonts w:ascii="Calibri" w:eastAsia="Calibri" w:hAnsi="Calibri" w:cs="Times New Roman"/>
    </w:rPr>
  </w:style>
  <w:style w:type="paragraph" w:styleId="ac">
    <w:name w:val="header"/>
    <w:basedOn w:val="a"/>
    <w:link w:val="ab"/>
    <w:uiPriority w:val="99"/>
    <w:unhideWhenUsed/>
    <w:rsid w:val="000C6EC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0C6EC9"/>
  </w:style>
  <w:style w:type="paragraph" w:customStyle="1" w:styleId="Style22">
    <w:name w:val="Style22"/>
    <w:basedOn w:val="a"/>
    <w:uiPriority w:val="99"/>
    <w:rsid w:val="000C6EC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56">
    <w:name w:val="Font Style56"/>
    <w:uiPriority w:val="99"/>
    <w:rsid w:val="000C6EC9"/>
    <w:rPr>
      <w:rFonts w:ascii="Century Schoolbook" w:hAnsi="Century Schoolbook" w:cs="Century Schoolbook"/>
      <w:sz w:val="18"/>
      <w:szCs w:val="18"/>
    </w:rPr>
  </w:style>
  <w:style w:type="character" w:customStyle="1" w:styleId="FontStyle62">
    <w:name w:val="Font Style62"/>
    <w:uiPriority w:val="99"/>
    <w:rsid w:val="000C6EC9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41">
    <w:name w:val="Style41"/>
    <w:basedOn w:val="a"/>
    <w:uiPriority w:val="99"/>
    <w:rsid w:val="000C6EC9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C6EC9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="Times New Roman" w:hAnsi="Franklin Gothic Book"/>
      <w:sz w:val="24"/>
      <w:szCs w:val="24"/>
      <w:lang w:eastAsia="ru-RU"/>
    </w:rPr>
  </w:style>
  <w:style w:type="table" w:styleId="ad">
    <w:name w:val="Table Grid"/>
    <w:basedOn w:val="a1"/>
    <w:uiPriority w:val="59"/>
    <w:rsid w:val="000C6EC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7165FA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List Paragraph"/>
    <w:basedOn w:val="a"/>
    <w:uiPriority w:val="34"/>
    <w:qFormat/>
    <w:rsid w:val="007165FA"/>
    <w:pPr>
      <w:ind w:left="720"/>
      <w:contextualSpacing/>
    </w:pPr>
  </w:style>
  <w:style w:type="paragraph" w:customStyle="1" w:styleId="25">
    <w:name w:val="Без интервала2"/>
    <w:rsid w:val="00074C84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pt">
    <w:name w:val="Основной текст + 8 pt"/>
    <w:aliases w:val="Интервал 0 pt4"/>
    <w:uiPriority w:val="99"/>
    <w:rsid w:val="00E42D26"/>
    <w:rPr>
      <w:rFonts w:ascii="Century Schoolbook" w:hAnsi="Century Schoolbook" w:cs="Century Schoolbook"/>
      <w:spacing w:val="8"/>
      <w:sz w:val="16"/>
      <w:szCs w:val="16"/>
      <w:u w:val="none"/>
    </w:rPr>
  </w:style>
  <w:style w:type="paragraph" w:styleId="af">
    <w:name w:val="Balloon Text"/>
    <w:basedOn w:val="a"/>
    <w:link w:val="af0"/>
    <w:uiPriority w:val="99"/>
    <w:semiHidden/>
    <w:unhideWhenUsed/>
    <w:rsid w:val="005A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A6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" TargetMode="External"/><Relationship Id="rId13" Type="http://schemas.openxmlformats.org/officeDocument/2006/relationships/hyperlink" Target="http://www.tiu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.tve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i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petrocoll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51498</CharactersWithSpaces>
  <SharedDoc>false</SharedDoc>
  <HLinks>
    <vt:vector size="42" baseType="variant">
      <vt:variant>
        <vt:i4>8323130</vt:i4>
      </vt:variant>
      <vt:variant>
        <vt:i4>18</vt:i4>
      </vt:variant>
      <vt:variant>
        <vt:i4>0</vt:i4>
      </vt:variant>
      <vt:variant>
        <vt:i4>5</vt:i4>
      </vt:variant>
      <vt:variant>
        <vt:lpwstr>http://www.petrocollege.ru/</vt:lpwstr>
      </vt:variant>
      <vt:variant>
        <vt:lpwstr/>
      </vt:variant>
      <vt:variant>
        <vt:i4>7405630</vt:i4>
      </vt:variant>
      <vt:variant>
        <vt:i4>15</vt:i4>
      </vt:variant>
      <vt:variant>
        <vt:i4>0</vt:i4>
      </vt:variant>
      <vt:variant>
        <vt:i4>5</vt:i4>
      </vt:variant>
      <vt:variant>
        <vt:lpwstr>http://www.tiuu.ru/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http://www.edu.tver.ru/</vt:lpwstr>
      </vt:variant>
      <vt:variant>
        <vt:lpwstr/>
      </vt:variant>
      <vt:variant>
        <vt:i4>5505111</vt:i4>
      </vt:variant>
      <vt:variant>
        <vt:i4>9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6553636</vt:i4>
      </vt:variant>
      <vt:variant>
        <vt:i4>6</vt:i4>
      </vt:variant>
      <vt:variant>
        <vt:i4>0</vt:i4>
      </vt:variant>
      <vt:variant>
        <vt:i4>5</vt:i4>
      </vt:variant>
      <vt:variant>
        <vt:lpwstr>http://www.firo.ru/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6553724</vt:i4>
      </vt:variant>
      <vt:variant>
        <vt:i4>0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2</cp:lastModifiedBy>
  <cp:revision>3</cp:revision>
  <cp:lastPrinted>2019-03-12T10:18:00Z</cp:lastPrinted>
  <dcterms:created xsi:type="dcterms:W3CDTF">2019-03-14T05:46:00Z</dcterms:created>
  <dcterms:modified xsi:type="dcterms:W3CDTF">2019-03-14T10:04:00Z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-210978225</vt:i4>
  </property>
</Properties>
</file>