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65" w:rsidRDefault="00606465" w:rsidP="006064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28.11       МДК 07.01    2 курс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ПиК</w:t>
      </w:r>
      <w:proofErr w:type="spellEnd"/>
    </w:p>
    <w:p w:rsidR="00606465" w:rsidRDefault="007A681F" w:rsidP="006064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103F39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Лабораторная работа </w:t>
      </w:r>
    </w:p>
    <w:p w:rsidR="007A681F" w:rsidRPr="00103F39" w:rsidRDefault="00606465" w:rsidP="006064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Т</w:t>
      </w:r>
      <w:r w:rsidR="007A681F" w:rsidRPr="00103F39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ема: Техно</w:t>
      </w:r>
      <w:r w:rsidR="00EA6D96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логический процесс </w:t>
      </w:r>
      <w:r w:rsidR="007A681F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приготовления жареного мяса мелкими кусками «Бефстроганов»</w:t>
      </w:r>
    </w:p>
    <w:p w:rsidR="007A681F" w:rsidRDefault="007A681F" w:rsidP="00606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4D6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Повторить и закрепить теоретические знания по данной теме. Отработать умения и навыки по приготовлению блюд данной темы, соблюдая режимы тепловой обработки, правила подачи.</w:t>
      </w:r>
    </w:p>
    <w:p w:rsidR="007A681F" w:rsidRPr="004D6F6D" w:rsidRDefault="007A681F" w:rsidP="00606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F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D6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изводственные столы, электроплита, жарочный шкаф,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пароконвектома</w:t>
      </w:r>
      <w:r w:rsidR="00003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холодильное оборудование, весы.</w:t>
      </w:r>
    </w:p>
    <w:p w:rsidR="007A681F" w:rsidRDefault="007A681F" w:rsidP="00606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Инструменты, инвентарь и посуда: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кастрюли, </w:t>
      </w:r>
      <w:proofErr w:type="gramStart"/>
      <w:r w:rsidRPr="004D6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роды, </w:t>
      </w:r>
      <w:r w:rsidRPr="004D6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разделочные, мясорубка, нож поварской тройки, сотейники, лотки, миски, подносы, противни.</w:t>
      </w:r>
    </w:p>
    <w:p w:rsidR="007A681F" w:rsidRDefault="007A681F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F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Сырье: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D6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говядина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мука пшеничная, лук репчатый, маргарин, сметана, кетчуп.</w:t>
      </w:r>
    </w:p>
    <w:p w:rsidR="007A681F" w:rsidRPr="00003D7E" w:rsidRDefault="007A681F" w:rsidP="007A681F">
      <w:pPr>
        <w:pStyle w:val="p303"/>
        <w:spacing w:before="75" w:beforeAutospacing="0" w:after="0" w:afterAutospacing="0" w:line="255" w:lineRule="atLeast"/>
        <w:rPr>
          <w:bCs/>
          <w:color w:val="000000"/>
        </w:rPr>
      </w:pPr>
      <w:r w:rsidRPr="00003D7E">
        <w:rPr>
          <w:bCs/>
          <w:color w:val="000000"/>
        </w:rPr>
        <w:t>ЖАРКА МЯСА МЕЛКИМИ КУСКАМИ</w:t>
      </w:r>
    </w:p>
    <w:p w:rsidR="007A681F" w:rsidRDefault="007A681F" w:rsidP="007A681F">
      <w:pPr>
        <w:pStyle w:val="p35"/>
        <w:spacing w:before="0" w:beforeAutospacing="0" w:after="0" w:afterAutospacing="0" w:line="270" w:lineRule="atLeast"/>
        <w:ind w:firstLine="420"/>
        <w:jc w:val="both"/>
        <w:rPr>
          <w:color w:val="000000"/>
        </w:rPr>
      </w:pPr>
      <w:r>
        <w:rPr>
          <w:color w:val="000000"/>
        </w:rPr>
        <w:t>Для жарки мелкими кусками используют вырезку, толстый и тонкий края, внутреннюю и верхнюю части задней ноги. Нарезанное мясо укладывают слоем 1 – 1,5см на хорошо раскаленную сковороду с жиром и жарят при сильном нагреве, помешивая поварской вилкой или лопаточкой. Нельзя укладывать мясо толстым слоем, так как поджаристая корочка образуется не сразу, при этом из мяса выделяется много сока, а кусочки мяса становятся сухими и грубыми.</w:t>
      </w:r>
    </w:p>
    <w:p w:rsidR="007A681F" w:rsidRDefault="007A681F" w:rsidP="007A681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4E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выполнения работы</w:t>
      </w:r>
    </w:p>
    <w:p w:rsidR="007A681F" w:rsidRDefault="007A681F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003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оставить технологическую карту на приготовление блюда «Бефстроганов»</w:t>
      </w:r>
      <w:r w:rsidR="00003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03D7E" w:rsidRPr="00954ECF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2.Произвести расчет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проуктов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3 порции.</w:t>
      </w:r>
    </w:p>
    <w:p w:rsidR="007A681F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A681F" w:rsidRPr="0095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товить рабочее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 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одобрать инвентарь, инструменты, посуду).</w:t>
      </w:r>
    </w:p>
    <w:p w:rsidR="007A681F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.Подготовить продукты для приготовления данного блюда.</w:t>
      </w:r>
    </w:p>
    <w:p w:rsidR="007A681F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.Приготовить блюдо «Бефстроганов», подобрать и приготовить гарнир.</w:t>
      </w:r>
    </w:p>
    <w:p w:rsidR="007A681F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.Определить качество готового блюда.</w:t>
      </w:r>
    </w:p>
    <w:p w:rsidR="007A681F" w:rsidRPr="00154F96" w:rsidRDefault="00003D7E" w:rsidP="007A68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7A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.Подача блюда.</w:t>
      </w:r>
    </w:p>
    <w:p w:rsidR="007A681F" w:rsidRPr="00154F96" w:rsidRDefault="007A681F" w:rsidP="007A6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F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7A681F" w:rsidRPr="00606465" w:rsidRDefault="007A681F" w:rsidP="007A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блюда: </w:t>
      </w:r>
      <w:r w:rsidRPr="00154F9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«Бефстроганов»</w:t>
      </w:r>
    </w:p>
    <w:tbl>
      <w:tblPr>
        <w:tblW w:w="804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1858"/>
        <w:gridCol w:w="2268"/>
      </w:tblGrid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 брутто (в </w:t>
            </w:r>
            <w:proofErr w:type="spellStart"/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 нетто (в </w:t>
            </w:r>
            <w:proofErr w:type="spellStart"/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жареного мяса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соуса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гарнира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A681F" w:rsidRPr="00154F96" w:rsidTr="00D975C4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готового блюда:</w:t>
            </w:r>
          </w:p>
        </w:tc>
        <w:tc>
          <w:tcPr>
            <w:tcW w:w="4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81F" w:rsidRPr="00154F96" w:rsidRDefault="007A681F" w:rsidP="00D97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154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7A681F" w:rsidRDefault="007A681F" w:rsidP="007A681F">
      <w:pPr>
        <w:pStyle w:val="p9"/>
        <w:spacing w:before="15" w:beforeAutospacing="0" w:after="0" w:afterAutospacing="0" w:line="285" w:lineRule="atLeast"/>
        <w:jc w:val="both"/>
        <w:rPr>
          <w:color w:val="000000"/>
        </w:rPr>
      </w:pPr>
      <w:r>
        <w:rPr>
          <w:rStyle w:val="ft14"/>
          <w:b/>
          <w:bCs/>
          <w:color w:val="000000"/>
        </w:rPr>
        <w:t>Бефстроганов. </w:t>
      </w:r>
      <w:r>
        <w:rPr>
          <w:color w:val="000000"/>
        </w:rPr>
        <w:t xml:space="preserve">Мясо, нарезанное брусочками длиной30–40мм, кладут на хорошо раскаленную с жиром сковороду, посыпают солью, перцем и быстро обжаривают3–5мин, при этом мясо перемешивают. Обжаренное мясо соединяют с </w:t>
      </w:r>
      <w:proofErr w:type="spellStart"/>
      <w:r>
        <w:rPr>
          <w:color w:val="000000"/>
        </w:rPr>
        <w:t>пассерованным</w:t>
      </w:r>
      <w:proofErr w:type="spellEnd"/>
      <w:r>
        <w:rPr>
          <w:color w:val="000000"/>
        </w:rPr>
        <w:t xml:space="preserve"> репчатым луком, заливают сметанным соусом, добавляют соус «Южный» и доводят до кипения.</w:t>
      </w:r>
    </w:p>
    <w:p w:rsidR="007A681F" w:rsidRDefault="007A681F" w:rsidP="007A681F">
      <w:pPr>
        <w:pStyle w:val="p8"/>
        <w:spacing w:before="0" w:beforeAutospacing="0" w:after="0" w:afterAutospacing="0" w:line="270" w:lineRule="atLeast"/>
        <w:ind w:firstLine="420"/>
        <w:jc w:val="both"/>
        <w:rPr>
          <w:color w:val="000000"/>
        </w:rPr>
      </w:pPr>
      <w:r>
        <w:rPr>
          <w:color w:val="000000"/>
        </w:rPr>
        <w:t>При отпуске бефстроганов кладут в баранчик или порционную сковороду, посыпают измельченной зеленью петрушки, отдельно в баранчике подают картофель, жаренный из вареного. При приготовлении блюда в большом количестве отпускают на тарелке. В качестве гарнира используют картофель отварной, жареный, фри.</w:t>
      </w:r>
    </w:p>
    <w:p w:rsidR="00606465" w:rsidRDefault="00606465" w:rsidP="007A681F">
      <w:pPr>
        <w:pStyle w:val="p8"/>
        <w:spacing w:before="0" w:beforeAutospacing="0" w:after="0" w:afterAutospacing="0" w:line="270" w:lineRule="atLeast"/>
        <w:ind w:firstLine="420"/>
        <w:jc w:val="both"/>
        <w:rPr>
          <w:color w:val="000000"/>
        </w:rPr>
      </w:pPr>
    </w:p>
    <w:p w:rsidR="00606465" w:rsidRPr="00606465" w:rsidRDefault="00606465">
      <w:pPr>
        <w:rPr>
          <w:rFonts w:ascii="Times New Roman" w:hAnsi="Times New Roman"/>
          <w:sz w:val="24"/>
          <w:szCs w:val="24"/>
        </w:rPr>
      </w:pPr>
      <w:r w:rsidRPr="00606465">
        <w:rPr>
          <w:rFonts w:ascii="Times New Roman" w:hAnsi="Times New Roman"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1.Составьте технологическую схему приготовления бефстроганов.</w:t>
      </w:r>
    </w:p>
    <w:p w:rsidR="00606465" w:rsidRDefault="00606465">
      <w:pPr>
        <w:rPr>
          <w:rFonts w:ascii="Times New Roman" w:hAnsi="Times New Roman"/>
        </w:rPr>
      </w:pPr>
    </w:p>
    <w:p w:rsidR="00606465" w:rsidRPr="00606465" w:rsidRDefault="00606465">
      <w:pPr>
        <w:rPr>
          <w:rFonts w:ascii="Times New Roman" w:hAnsi="Times New Roman"/>
        </w:rPr>
      </w:pPr>
    </w:p>
    <w:sectPr w:rsidR="00606465" w:rsidRPr="0060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2"/>
    <w:rsid w:val="00003D7E"/>
    <w:rsid w:val="000D660E"/>
    <w:rsid w:val="00606465"/>
    <w:rsid w:val="00642422"/>
    <w:rsid w:val="007A681F"/>
    <w:rsid w:val="00E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2423"/>
  <w15:chartTrackingRefBased/>
  <w15:docId w15:val="{35ACEB9F-70BB-4842-821C-03DDB49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5">
    <w:name w:val="p35"/>
    <w:basedOn w:val="a"/>
    <w:rsid w:val="007A6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">
    <w:name w:val="ft14"/>
    <w:basedOn w:val="a0"/>
    <w:rsid w:val="007A681F"/>
  </w:style>
  <w:style w:type="paragraph" w:customStyle="1" w:styleId="p8">
    <w:name w:val="p8"/>
    <w:basedOn w:val="a"/>
    <w:rsid w:val="007A6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3">
    <w:name w:val="p303"/>
    <w:basedOn w:val="a"/>
    <w:rsid w:val="007A6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7A6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2020-11-27T13:01:00Z</dcterms:created>
  <dcterms:modified xsi:type="dcterms:W3CDTF">2020-11-27T13:10:00Z</dcterms:modified>
</cp:coreProperties>
</file>