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94E" w:rsidRDefault="00BC694E">
      <w:pPr>
        <w:rPr>
          <w:rFonts w:eastAsia="Times New Roman"/>
          <w:sz w:val="24"/>
          <w:szCs w:val="24"/>
        </w:rPr>
      </w:pPr>
      <w:r>
        <w:rPr>
          <w:rFonts w:eastAsia="Times New Roman"/>
        </w:rPr>
        <w:t>Конспект на тему: Грунт и его виды. Свойства грунта.</w:t>
      </w:r>
    </w:p>
    <w:p w:rsidR="00BC694E" w:rsidRDefault="00BC694E"/>
    <w:sectPr w:rsidR="00BC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4E"/>
    <w:rsid w:val="00BC694E"/>
    <w:rsid w:val="00F2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C538ECE-57B8-BC43-8DCC-A7362FB7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2020-10-21T09:08:00Z</dcterms:created>
  <dcterms:modified xsi:type="dcterms:W3CDTF">2020-10-21T09:08:00Z</dcterms:modified>
</cp:coreProperties>
</file>