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FC2" w:rsidRDefault="00157FC2">
      <w:r>
        <w:t>Опишите технологический процесс</w:t>
      </w:r>
      <w:r w:rsidR="00B7038C">
        <w:t xml:space="preserve"> облицовки пола керамической плиткой</w:t>
      </w:r>
      <w:r w:rsidR="000938F6">
        <w:t xml:space="preserve"> прямыми рядами с устройством фриза.</w:t>
      </w:r>
    </w:p>
    <w:sectPr w:rsidR="0015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C2"/>
    <w:rsid w:val="000938F6"/>
    <w:rsid w:val="00157FC2"/>
    <w:rsid w:val="00B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FA199"/>
  <w15:chartTrackingRefBased/>
  <w15:docId w15:val="{896DF85E-0C6D-C84B-A5B2-D3690BB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2020-12-18T10:38:00Z</dcterms:created>
  <dcterms:modified xsi:type="dcterms:W3CDTF">2020-12-18T10:38:00Z</dcterms:modified>
</cp:coreProperties>
</file>