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4E7D9D" w14:textId="1F800392" w:rsidR="003D3E28" w:rsidRDefault="003D3E28">
      <w:r>
        <w:t>Опишите технологический процесс</w:t>
      </w:r>
      <w:r w:rsidR="00C229E1">
        <w:t xml:space="preserve"> настилки пола с заданным уклоном.</w:t>
      </w:r>
    </w:p>
    <w:sectPr w:rsidR="003D3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E28"/>
    <w:rsid w:val="003D3E28"/>
    <w:rsid w:val="00C2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0692FF"/>
  <w15:chartTrackingRefBased/>
  <w15:docId w15:val="{51E9F518-975F-2D47-B86C-F599AA819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Воробьев</dc:creator>
  <cp:keywords/>
  <dc:description/>
  <cp:lastModifiedBy>Сергей Воробьев</cp:lastModifiedBy>
  <cp:revision>2</cp:revision>
  <dcterms:created xsi:type="dcterms:W3CDTF">2020-12-16T11:43:00Z</dcterms:created>
  <dcterms:modified xsi:type="dcterms:W3CDTF">2020-12-16T11:43:00Z</dcterms:modified>
</cp:coreProperties>
</file>