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CF" w:rsidRPr="00B716CF" w:rsidRDefault="00B716CF" w:rsidP="00B71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B7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15.06.20</w:t>
      </w:r>
      <w:proofErr w:type="gramStart"/>
      <w:r w:rsidRPr="00B7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урок</w:t>
      </w:r>
      <w:proofErr w:type="gramEnd"/>
      <w:r w:rsidRPr="00B7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ОБЖ (1 курс </w:t>
      </w:r>
      <w:proofErr w:type="spellStart"/>
      <w:r w:rsidRPr="00B7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ПиК</w:t>
      </w:r>
      <w:proofErr w:type="spellEnd"/>
      <w:r w:rsidRPr="00B7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Дифференцированный зачёт.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 дифференцированного зачёта по ОБЖ </w:t>
      </w:r>
      <w:proofErr w:type="gramStart"/>
      <w:r w:rsidRPr="00B7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для</w:t>
      </w:r>
      <w:proofErr w:type="gramEnd"/>
      <w:r w:rsidRPr="00B7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специальностей)</w:t>
      </w:r>
    </w:p>
    <w:bookmarkEnd w:id="0"/>
    <w:p w:rsidR="00B716CF" w:rsidRPr="00B716CF" w:rsidRDefault="00B716CF" w:rsidP="00B71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 В Уставе Всемирной организации здравоохранения (ВОЗ) записано, что здоровье – это …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Нормальное функционирование организма в системе «человек – окружающая среда»;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Состояние физического, духовного и социального благополучия, а не только отсутствие болезней и физических дефектов;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Умение приспосабливаться к постоянно меняющимся условиям существования в окружающей среде.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 Наибольшие резервы здоровья человека заложены в таком факторе, как …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Здравоохранение;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Наследственность;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Окружающая среда;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Индивидуальный образ жизни.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  Закаливание организма – это …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Купание в зимнее время;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Повышение устойчивости организма к температурным колебаниям окружающей среды;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Длительное пребывание на холоде с целью привыкания к низким температурам;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Перечень процедур для воздействия на организм холодом.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   Перечислите основные составляющие тренированности организма человека: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Сердечно-дыхательная выносливость, скоростные качества;         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Сердечно-дыхательная выносливость, мышечная сила, скоростные качества и гибкость;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Сердечная сила, дыхательная выносливость, скоростная выносливость, гибкость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   Признаками наркотического отравления являются: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Покраснение кожи, повышение температуры тела;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Кашель и насморк;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Головокружение, потеря сознания;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Сужение зрачков, боль в суставах, головная боль.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  Как нужно двигаться по проезжей части при отсутствии тротуара в населенном пункте?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краю проезжей части по ходу движения транспортных средств;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краю проезжей части навстречу движению транспортных средств;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Значения не имеет, главное быть внимательным.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   Репродуктивная система человека должна обеспечивать: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Защитную функцию организма;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Функцию воспроизводства;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6CF">
        <w:rPr>
          <w:rFonts w:ascii="Calibri" w:eastAsia="Times New Roman" w:hAnsi="Calibri" w:cs="Times New Roman"/>
          <w:color w:val="000000"/>
          <w:lang w:eastAsia="ru-RU"/>
        </w:rPr>
        <w:t>в</w:t>
      </w:r>
      <w:proofErr w:type="gramEnd"/>
      <w:r w:rsidRPr="00B716CF">
        <w:rPr>
          <w:rFonts w:ascii="Calibri" w:eastAsia="Times New Roman" w:hAnsi="Calibri" w:cs="Times New Roman"/>
          <w:color w:val="000000"/>
          <w:lang w:eastAsia="ru-RU"/>
        </w:rPr>
        <w:t>) Функцию социального благополучия.</w:t>
      </w:r>
    </w:p>
    <w:p w:rsidR="00B716CF" w:rsidRPr="00B716CF" w:rsidRDefault="00B716CF" w:rsidP="00B716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16C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8.   </w:t>
      </w: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 чрезвычайным ситуациям природного характера относятся:</w:t>
      </w:r>
    </w:p>
    <w:p w:rsidR="00B716CF" w:rsidRPr="00B716CF" w:rsidRDefault="00B716CF" w:rsidP="00B716CF">
      <w:pPr>
        <w:spacing w:after="0" w:line="240" w:lineRule="atLeast"/>
        <w:ind w:firstLine="708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аварии, пожары, взрывы;</w:t>
      </w:r>
    </w:p>
    <w:p w:rsidR="00B716CF" w:rsidRPr="00B716CF" w:rsidRDefault="00B716CF" w:rsidP="00B716CF">
      <w:pPr>
        <w:spacing w:after="0" w:line="240" w:lineRule="atLeast"/>
        <w:ind w:firstLine="708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землетрясения, наводнения, ураганы;</w:t>
      </w:r>
    </w:p>
    <w:p w:rsidR="00B716CF" w:rsidRPr="00B716CF" w:rsidRDefault="00B716CF" w:rsidP="00B716CF">
      <w:pPr>
        <w:spacing w:after="0" w:line="240" w:lineRule="atLeast"/>
        <w:ind w:firstLine="708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туберкулез, СПИД.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9.    К средствам защиты органов дыхания относятся: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ОЗК, костюм Л-1;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аптечка индивидуальная АИ-2;</w:t>
      </w:r>
    </w:p>
    <w:p w:rsidR="00B716CF" w:rsidRPr="00B716CF" w:rsidRDefault="00B716CF" w:rsidP="00B716CF">
      <w:pPr>
        <w:spacing w:after="0" w:line="240" w:lineRule="atLeast"/>
        <w:ind w:firstLine="708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противогазы, респираторы,  ватно-марлевые повязки.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10.</w:t>
      </w: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ОВ удушающего действия. Это:</w:t>
      </w:r>
    </w:p>
    <w:p w:rsidR="00B716CF" w:rsidRPr="00B716CF" w:rsidRDefault="00B716CF" w:rsidP="00B716CF">
      <w:pPr>
        <w:spacing w:after="0" w:line="240" w:lineRule="atLeast"/>
        <w:ind w:firstLine="709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Фосген       б) Иприт        в) Зарин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 </w:t>
      </w: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Какое из защитных сооружений обладает наиболее высокими защитными         свойствами?</w:t>
      </w:r>
    </w:p>
    <w:p w:rsidR="00B716CF" w:rsidRPr="00B716CF" w:rsidRDefault="00B716CF" w:rsidP="00B716CF">
      <w:pPr>
        <w:spacing w:after="0" w:line="240" w:lineRule="atLeast"/>
        <w:ind w:firstLine="709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противорадиационное укрытие ( ПРУ);</w:t>
      </w:r>
    </w:p>
    <w:p w:rsidR="00B716CF" w:rsidRPr="00B716CF" w:rsidRDefault="00B716CF" w:rsidP="00B716CF">
      <w:pPr>
        <w:spacing w:after="0" w:line="240" w:lineRule="atLeast"/>
        <w:ind w:firstLine="709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землянка;</w:t>
      </w:r>
    </w:p>
    <w:p w:rsidR="00B716CF" w:rsidRPr="00B716CF" w:rsidRDefault="00B716CF" w:rsidP="00B716CF">
      <w:pPr>
        <w:spacing w:after="0" w:line="240" w:lineRule="atLeast"/>
        <w:ind w:firstLine="709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убежище.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12.   Что такое дегазация?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уничтожение болезнетворных микробов;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обезвреживание ОВ или удаление их с зараженных объектов;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уничтожение грызунов.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13. Где безопаснее находиться при аварии с выбросом хлора?</w:t>
      </w:r>
    </w:p>
    <w:p w:rsidR="00B716CF" w:rsidRPr="00B716CF" w:rsidRDefault="00B716CF" w:rsidP="00B716CF">
      <w:pPr>
        <w:spacing w:after="0" w:line="240" w:lineRule="atLeast"/>
        <w:ind w:firstLine="709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на верхнем этаже здания;</w:t>
      </w:r>
    </w:p>
    <w:p w:rsidR="00B716CF" w:rsidRPr="00B716CF" w:rsidRDefault="00B716CF" w:rsidP="00B716CF">
      <w:pPr>
        <w:spacing w:after="0" w:line="240" w:lineRule="atLeast"/>
        <w:ind w:firstLine="709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на нижнем этаже здания;</w:t>
      </w:r>
    </w:p>
    <w:p w:rsidR="00B716CF" w:rsidRPr="00B716CF" w:rsidRDefault="00B716CF" w:rsidP="00B716CF">
      <w:pPr>
        <w:spacing w:after="0" w:line="240" w:lineRule="atLeast"/>
        <w:ind w:firstLine="709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в подвале.</w:t>
      </w:r>
    </w:p>
    <w:p w:rsidR="00B716CF" w:rsidRPr="00B716CF" w:rsidRDefault="00B716CF" w:rsidP="00B716CF">
      <w:pPr>
        <w:spacing w:after="0" w:line="240" w:lineRule="atLeast"/>
        <w:ind w:hanging="120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14.</w:t>
      </w: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Как </w:t>
      </w:r>
      <w:proofErr w:type="gramStart"/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называются  уровни</w:t>
      </w:r>
      <w:proofErr w:type="gramEnd"/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 на которых организуется система РСЧС</w:t>
      </w: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716CF" w:rsidRPr="00B716CF" w:rsidRDefault="00B716CF" w:rsidP="00B716CF">
      <w:pPr>
        <w:spacing w:after="0" w:line="240" w:lineRule="atLeast"/>
        <w:ind w:firstLine="426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объектовый, районный, областной, региональный, федеральный;</w:t>
      </w:r>
    </w:p>
    <w:p w:rsidR="00B716CF" w:rsidRPr="00B716CF" w:rsidRDefault="00B716CF" w:rsidP="00B716CF">
      <w:pPr>
        <w:spacing w:after="0" w:line="240" w:lineRule="atLeast"/>
        <w:ind w:firstLine="426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объектовый, местный, территориальный, региональный, федеральный;</w:t>
      </w:r>
    </w:p>
    <w:p w:rsidR="00B716CF" w:rsidRPr="00B716CF" w:rsidRDefault="00B716CF" w:rsidP="00B716CF">
      <w:pPr>
        <w:spacing w:after="0" w:line="274" w:lineRule="atLeast"/>
        <w:ind w:firstLine="426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объектовый, муниципальный, региональный, </w:t>
      </w:r>
      <w:proofErr w:type="spell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межрегиональный,федеральный</w:t>
      </w:r>
      <w:proofErr w:type="spellEnd"/>
    </w:p>
    <w:p w:rsidR="00B716CF" w:rsidRPr="00B716CF" w:rsidRDefault="00B716CF" w:rsidP="00B716CF">
      <w:pPr>
        <w:spacing w:after="0" w:line="274" w:lineRule="atLeast"/>
        <w:ind w:hanging="120"/>
        <w:jc w:val="both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15.  На федеральном уровне ликвидацией ЧС занимаются:</w:t>
      </w:r>
    </w:p>
    <w:p w:rsidR="00B716CF" w:rsidRPr="00B716CF" w:rsidRDefault="00B716CF" w:rsidP="00B716CF">
      <w:pPr>
        <w:spacing w:after="0" w:line="274" w:lineRule="atLeast"/>
        <w:ind w:hanging="120"/>
        <w:jc w:val="both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 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невоенизированные формирования ГО;</w:t>
      </w:r>
    </w:p>
    <w:p w:rsidR="00B716CF" w:rsidRPr="00B716CF" w:rsidRDefault="00B716CF" w:rsidP="00B716CF">
      <w:pPr>
        <w:spacing w:after="0" w:line="274" w:lineRule="atLeast"/>
        <w:ind w:hanging="120"/>
        <w:jc w:val="both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 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аварийно-спасательные бригады МЧС;</w:t>
      </w:r>
    </w:p>
    <w:p w:rsidR="00B716CF" w:rsidRPr="00B716CF" w:rsidRDefault="00B716CF" w:rsidP="00B716CF">
      <w:pPr>
        <w:spacing w:after="0" w:line="274" w:lineRule="atLeast"/>
        <w:ind w:hanging="120"/>
        <w:jc w:val="both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B716CF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) поисково- спасательные отряды (ПСО)</w:t>
      </w:r>
    </w:p>
    <w:p w:rsidR="00B716CF" w:rsidRPr="00B716CF" w:rsidRDefault="00B716CF" w:rsidP="00B716CF">
      <w:pPr>
        <w:spacing w:after="0" w:line="274" w:lineRule="atLeast"/>
        <w:ind w:hanging="120"/>
        <w:jc w:val="both"/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16</w:t>
      </w:r>
      <w:r w:rsidRPr="00B716CF">
        <w:rPr>
          <w:rFonts w:ascii="Book Antiqua" w:eastAsia="Times New Roman" w:hAnsi="Book Antiqua" w:cs="Times New Roman"/>
          <w:b/>
          <w:bCs/>
          <w:color w:val="000000"/>
          <w:lang w:eastAsia="ru-RU"/>
        </w:rPr>
        <w:t>.   </w:t>
      </w:r>
      <w:proofErr w:type="spellStart"/>
      <w:r w:rsidRPr="00B716CF">
        <w:rPr>
          <w:rFonts w:ascii="Book Antiqua" w:eastAsia="Times New Roman" w:hAnsi="Book Antiqua" w:cs="Times New Roman"/>
          <w:b/>
          <w:bCs/>
          <w:i/>
          <w:iCs/>
          <w:color w:val="000000"/>
          <w:lang w:eastAsia="ru-RU"/>
        </w:rPr>
        <w:t>Военно</w:t>
      </w:r>
      <w:proofErr w:type="spellEnd"/>
      <w:r w:rsidRPr="00B716CF">
        <w:rPr>
          <w:rFonts w:ascii="Book Antiqua" w:eastAsia="Times New Roman" w:hAnsi="Book Antiqua" w:cs="Times New Roman"/>
          <w:b/>
          <w:bCs/>
          <w:i/>
          <w:iCs/>
          <w:color w:val="000000"/>
          <w:lang w:eastAsia="ru-RU"/>
        </w:rPr>
        <w:t xml:space="preserve"> – морской Флот</w:t>
      </w:r>
      <w:r w:rsidRPr="00B716CF">
        <w:rPr>
          <w:rFonts w:ascii="Book Antiqua" w:eastAsia="Times New Roman" w:hAnsi="Book Antiqua" w:cs="Times New Roman"/>
          <w:color w:val="000000"/>
          <w:sz w:val="19"/>
          <w:szCs w:val="19"/>
          <w:lang w:eastAsia="ru-RU"/>
        </w:rPr>
        <w:t> -  это …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Вид Вооружённых Сил РФ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Род войск Вооружённых Сил РФ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Класс Вооружённых Сил РФ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Тип войск Вооружённых Сил РФ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17.   Вооружённые Силы РФ предназначены для: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Ликвидация очагов военных конфликтов внутри страны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Отражения агрессии и нанесения агрессору военного поражения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Выполнения международных обязательств по оказанию помощи в ликвидации      стихийных бедствий и других ЧС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18.  Что представляет собой военная служба?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Особый вид общественной работы граждан РФ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Особый вид наказания граждан РФ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Служба , имеющая приоритет перед другими видами государственной службы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Особый вид государственной службы граждан РФ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19. Заключение по результатам медицинского освидетельствования категории «В» означает: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Годен к военной службе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Временно не годен к военной службе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Ограниченно годен к военной службе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20.  В каком возрасте призывают граждан РФ мужского пола на военную службу?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16 до 18 лет           в) От 28 до 32 лет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  18 до 32 лет          г)  От 18 до 27 лет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21.  Воинский коллектив – это ….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Подразделение военнослужащих , имеющих общие цели и задачи в мирное или военное время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Воинское подразделение одного рода войск, обеспечивающее выполнение поставленного перед ними боевого задания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Группа военнослужащих , объединённых совместным трудом и общими интересами в военном деле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22.  В каком ответе правильно перечислены воинские звания сержантского состава ВС РФ?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Младший сержант, сержант, старший сержант, старшина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Ефрейтор, младший сержант, сержант, старший сержант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Младший сержант, сержант, старший сержант , прапорщик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23.  2 февраля 1943 года разгромом немецко-фашистских войск завершилась…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Битва под Москвой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Смоленское сражение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Курская битва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Сталинградская битва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24.  В норме у взрослого человека частота сердечных сокращений колеблется в пределах: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50-70 ударов/ мин.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60- 90 ударов/ мин.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70- 100 ударов/ мин.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25.   Для остановки венозного кровотечения применяется способ: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Наложение давящей стерильной повязки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Прикладывание пузыря со льдом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Наложение кровоостанавливающего жгута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26. При закрытых переломах конечностей первая помощь оказывается в такой последовательности: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а)Вводят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противоболевое средство, накладывают давящую повязку, проводят иммобилизацию конечности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Проводят иммобилизацию конечности, накладывают давящую повязку, вводят противоболевое средство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в)Накладывают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давящую повязку, проводят иммобилизацию, вводят противоболевое средство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27.   Какие меры помощи пострадавшему являются первоочередными при обмороке?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Пострадавшего надо усадить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Пострадавшего надо уложить на спину и приподнять ему ноги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Пострадавшего надо уложить на спину и приподнять ему голову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28.   Как оказать первую помощь при вывихах?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Обеспечить повреждённой конечности покой, зафиксировать её в удобном для пострадавшего положении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Наложить стерильную повязку и дать пострадавшему обильное питьё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Постараться вправить вывих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Наложить тугую повязку и дать обезболивающее средство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29.   Как остановить кровотечение при ранении артерии?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Наложить давящую повязку на место ранения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Наложить жгут ниже места ранения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Наложить жгут выше места ранения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30.  В какой последовательности проводится экстренная реанимационная помощь?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Наружный массаж сердца, освобождение дыхательных путей, искусственное дыхание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Искусственное дыхание, наружный массаж сердца, освобождение дыхательных путей</w:t>
      </w:r>
    </w:p>
    <w:p w:rsidR="00B716CF" w:rsidRPr="00B716CF" w:rsidRDefault="00B716CF" w:rsidP="00B71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Освобождение дыхательных путей, искусственное дыхание, наружный массаж сердца</w:t>
      </w:r>
    </w:p>
    <w:p w:rsidR="00FC1E6B" w:rsidRPr="00B716CF" w:rsidRDefault="00FC1E6B" w:rsidP="00B716CF"/>
    <w:sectPr w:rsidR="00FC1E6B" w:rsidRPr="00B7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55FCE"/>
    <w:rsid w:val="002E6A70"/>
    <w:rsid w:val="004419A8"/>
    <w:rsid w:val="004632EE"/>
    <w:rsid w:val="005A7353"/>
    <w:rsid w:val="006036CF"/>
    <w:rsid w:val="0068355E"/>
    <w:rsid w:val="00705E16"/>
    <w:rsid w:val="008C3859"/>
    <w:rsid w:val="00924308"/>
    <w:rsid w:val="009B44BD"/>
    <w:rsid w:val="00A601DA"/>
    <w:rsid w:val="00B059E2"/>
    <w:rsid w:val="00B716CF"/>
    <w:rsid w:val="00BB3A83"/>
    <w:rsid w:val="00C25E4C"/>
    <w:rsid w:val="00D05776"/>
    <w:rsid w:val="00D07CF0"/>
    <w:rsid w:val="00EE2E65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16CF"/>
    <w:rPr>
      <w:i/>
      <w:iCs/>
    </w:rPr>
  </w:style>
  <w:style w:type="character" w:styleId="a4">
    <w:name w:val="Strong"/>
    <w:basedOn w:val="a0"/>
    <w:uiPriority w:val="22"/>
    <w:qFormat/>
    <w:rsid w:val="00B71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007">
          <w:marLeft w:val="0"/>
          <w:marRight w:val="4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358">
          <w:marLeft w:val="0"/>
          <w:marRight w:val="4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328">
          <w:marLeft w:val="101"/>
          <w:marRight w:val="4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664">
          <w:marLeft w:val="101"/>
          <w:marRight w:val="4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834">
          <w:marLeft w:val="0"/>
          <w:marRight w:val="4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Kuznetsov-77</cp:lastModifiedBy>
  <cp:revision>4</cp:revision>
  <dcterms:created xsi:type="dcterms:W3CDTF">2020-06-06T05:46:00Z</dcterms:created>
  <dcterms:modified xsi:type="dcterms:W3CDTF">2020-06-15T11:05:00Z</dcterms:modified>
</cp:coreProperties>
</file>