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FF" w:rsidRPr="009858C0" w:rsidRDefault="008338FF" w:rsidP="008338FF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«Барьеры в деловом общении»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Цель: научиться преодолевать барьеры в общении, рассмотреть приемы стимулирующие общение и применить их в общении.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1. Дать определение, что такое барьеры в общении. 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2. Перечислить барьеры общения и объяснить их сущность.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3. Перечислить основные приемы стимулирующие общение, раскрыть их сущность.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4. Выполнить упражнение.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</w:pP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000000"/>
        </w:rPr>
      </w:pPr>
      <w:r w:rsidRPr="009858C0">
        <w:rPr>
          <w:b/>
          <w:bCs/>
          <w:color w:val="000000"/>
        </w:rPr>
        <w:t>Задание 1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Определите, владеете ли вы навыками человека, приятного в общении. Если по всем вопросам у вас положительный ответ, то вы владеете навыками приятного</w:t>
      </w:r>
      <w:r>
        <w:rPr>
          <w:color w:val="000000"/>
        </w:rPr>
        <w:t xml:space="preserve"> </w:t>
      </w:r>
      <w:r w:rsidRPr="009858C0">
        <w:rPr>
          <w:color w:val="000000"/>
        </w:rPr>
        <w:t>общения.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поздороваться так, чтобы вам улыбнулись в ответ?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так прервать затянувшийся разговор, чтобы собеседник на вас не обиделся?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шуткой разрядить обстановку, остудить закипевшие страсти?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так отказать человеку, обратившемуся к вам с бестактной или несвоевременной просьбой, чтобы не прервать с ним отношения?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 xml:space="preserve">·        Если с вами грубы, можете ли вы не отвечать грубостью? Способны ли вы спокойно ответить </w:t>
      </w:r>
      <w:proofErr w:type="gramStart"/>
      <w:r w:rsidRPr="009858C0">
        <w:rPr>
          <w:color w:val="000000"/>
        </w:rPr>
        <w:t>грубияну</w:t>
      </w:r>
      <w:proofErr w:type="gramEnd"/>
      <w:r w:rsidRPr="009858C0">
        <w:rPr>
          <w:color w:val="000000"/>
        </w:rPr>
        <w:t xml:space="preserve"> или другим способом осадить его?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попрощаться так, чтобы вас захотелось увидеть снова?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b/>
          <w:bCs/>
          <w:color w:val="000000"/>
        </w:rPr>
        <w:t>Задание 2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proofErr w:type="gramStart"/>
      <w:r w:rsidRPr="009858C0">
        <w:rPr>
          <w:color w:val="000000"/>
        </w:rPr>
        <w:t>Эвфемизмы – мягкие эквиваленты достаточно резких слов или выражений, которые предпочтительно завуалировать, например, вместо «он умер» – «он ушел из жизни», «бедный» – «нуждающийся», «старый человек» – «человек преклонного возраста» и т.п.</w:t>
      </w:r>
      <w:proofErr w:type="gramEnd"/>
      <w:r w:rsidRPr="009858C0">
        <w:rPr>
          <w:color w:val="000000"/>
        </w:rPr>
        <w:t xml:space="preserve"> Придумайте не менее 10 слов, неприятных для партнера, и подберите к ним эвфемизмы.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b/>
          <w:bCs/>
          <w:color w:val="000000"/>
        </w:rPr>
        <w:t>Задание 3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Назовите вежливые формы обращения с просьбой (</w:t>
      </w:r>
      <w:r w:rsidRPr="009858C0">
        <w:rPr>
          <w:i/>
          <w:iCs/>
          <w:color w:val="000000"/>
        </w:rPr>
        <w:t>прошу вас, будьте так любезны</w:t>
      </w:r>
      <w:r w:rsidRPr="009858C0">
        <w:rPr>
          <w:rStyle w:val="apple-converted-space"/>
          <w:color w:val="000000"/>
        </w:rPr>
        <w:t> </w:t>
      </w:r>
      <w:r w:rsidRPr="009858C0">
        <w:rPr>
          <w:color w:val="000000"/>
        </w:rPr>
        <w:t>и т.п.), затем вежливые формы отказа (</w:t>
      </w:r>
      <w:r w:rsidRPr="009858C0">
        <w:rPr>
          <w:i/>
          <w:iCs/>
          <w:color w:val="000000"/>
        </w:rPr>
        <w:t>к сожалению, не смогу вам помочь; это не в моих силах</w:t>
      </w:r>
      <w:r w:rsidRPr="009858C0">
        <w:rPr>
          <w:rStyle w:val="apple-converted-space"/>
          <w:color w:val="000000"/>
        </w:rPr>
        <w:t> </w:t>
      </w:r>
      <w:r w:rsidRPr="009858C0">
        <w:rPr>
          <w:color w:val="000000"/>
        </w:rPr>
        <w:t>и т.п.)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Вспомните о предпочтительности в определенных ситуациях просьбы в сослагательном наклонении (</w:t>
      </w:r>
      <w:r w:rsidRPr="009858C0">
        <w:rPr>
          <w:i/>
          <w:iCs/>
          <w:color w:val="000000"/>
        </w:rPr>
        <w:t>хотелось бы</w:t>
      </w:r>
      <w:r w:rsidRPr="009858C0">
        <w:rPr>
          <w:color w:val="000000"/>
        </w:rPr>
        <w:t>), ответа по формуле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да, но…</w:t>
      </w:r>
      <w:proofErr w:type="gramStart"/>
      <w:r w:rsidRPr="009858C0">
        <w:rPr>
          <w:rStyle w:val="apple-converted-space"/>
          <w:i/>
          <w:iCs/>
          <w:color w:val="000000"/>
        </w:rPr>
        <w:t> </w:t>
      </w:r>
      <w:r w:rsidRPr="009858C0">
        <w:rPr>
          <w:color w:val="000000"/>
        </w:rPr>
        <w:t>.</w:t>
      </w:r>
      <w:proofErr w:type="gramEnd"/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b/>
          <w:bCs/>
          <w:color w:val="000000"/>
        </w:rPr>
        <w:t>Задание 4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Работа над правильностью речи.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 xml:space="preserve">1.     </w:t>
      </w:r>
      <w:proofErr w:type="gramStart"/>
      <w:r w:rsidRPr="009858C0">
        <w:rPr>
          <w:color w:val="000000"/>
        </w:rPr>
        <w:t>Прокомментируйте ошибки в выражениях: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криминальное преступление, свободная вакансия, прейскурант цен, памятный сувенир, будущие перспективы, смелый риск, первая премьера, моя автобиография, первое боевое крещение, хронометраж времени.</w:t>
      </w:r>
      <w:proofErr w:type="gramEnd"/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2.     Устраните многословие в выражениях: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каждая минута времени, отступать назад, в декабре месяце, впервые познакомиться, завещать в наследство, в летний период времени, ошибочное заблуждение.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3.     Объясните значения слов-паронимов и придумайте обороты со словами: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сравнять и сравнить; надевать и одевать; эффектный и эффективный; экономный и экономичный; невежа и невежда; ванна и ванная; одинарный и ординарный; апробировать и опробовать; представить и предоставить; акционерный и акционерский; планировка и планирование; абонент и абонемент; хозяйничать и хозяйствовать; адресат и адресант; парламентер и парламентарий.</w:t>
      </w:r>
    </w:p>
    <w:p w:rsidR="008338FF" w:rsidRPr="009858C0" w:rsidRDefault="008338FF" w:rsidP="008338FF">
      <w:pPr>
        <w:pStyle w:val="a4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 xml:space="preserve">4.     </w:t>
      </w:r>
      <w:proofErr w:type="gramStart"/>
      <w:r w:rsidRPr="009858C0">
        <w:rPr>
          <w:color w:val="000000"/>
        </w:rPr>
        <w:t>Объясните значение слов: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импортировать, приоритет, гармонировать, конфиденциально, пролонгация, легитимность, адекватный, консенсус, менталитет, реноме, дивиденд, плебисцит.</w:t>
      </w:r>
      <w:proofErr w:type="gramEnd"/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Задание 5. </w:t>
      </w:r>
    </w:p>
    <w:p w:rsidR="008338FF" w:rsidRPr="009858C0" w:rsidRDefault="008338FF" w:rsidP="008338FF">
      <w:pPr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lastRenderedPageBreak/>
        <w:t xml:space="preserve">Вам необходимо убедить клиента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</w:rPr>
        <w:t>разместить заказ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</w:rPr>
        <w:t xml:space="preserve"> именно в вашем рекламном агентстве. Вы знаете потребности клиента, но есть определенные сложности: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>·        ваши услуги дороже, чем у конкурентов;</w:t>
      </w:r>
      <w:r w:rsidRPr="009858C0">
        <w:rPr>
          <w:rFonts w:ascii="Times New Roman" w:hAnsi="Times New Roman"/>
          <w:color w:val="000000"/>
          <w:sz w:val="24"/>
          <w:szCs w:val="24"/>
        </w:rPr>
        <w:br/>
        <w:t>·        сроки выполнения заказа больше, чем у конкурентов;</w:t>
      </w:r>
      <w:r w:rsidRPr="009858C0">
        <w:rPr>
          <w:rFonts w:ascii="Times New Roman" w:hAnsi="Times New Roman"/>
          <w:color w:val="000000"/>
          <w:sz w:val="24"/>
          <w:szCs w:val="24"/>
        </w:rPr>
        <w:br/>
        <w:t>·        все равнозначно, но имя фирмы-конкурента более известно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8338FF" w:rsidRPr="009858C0" w:rsidRDefault="008338FF" w:rsidP="008338FF">
      <w:pPr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>Упражнение развивает умение управлять эмоциями</w:t>
      </w:r>
      <w:r w:rsidRPr="009858C0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9858C0">
        <w:rPr>
          <w:rFonts w:ascii="Times New Roman" w:hAnsi="Times New Roman"/>
          <w:color w:val="000000"/>
          <w:sz w:val="24"/>
          <w:szCs w:val="24"/>
        </w:rPr>
        <w:t>Попробуйте позитивно интерпретировать самые мрачные чувства. Назовите пять других негативных эмоций, свойственных вам или вашим партнерам, и дайте им позитивные интерпретации.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6"/>
        <w:gridCol w:w="7119"/>
      </w:tblGrid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Страх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Вы предвидите то, к чему нужно подготовиться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Неадекватность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Дискомфорт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Перегрузка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Обида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Разочарование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Ущерб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Вина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Одиночество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Задание 7. </w:t>
      </w:r>
    </w:p>
    <w:p w:rsidR="008338FF" w:rsidRPr="009858C0" w:rsidRDefault="008338FF" w:rsidP="008338FF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«позитивных» вопросов. </w:t>
      </w: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зависимости от постановки вопроса «негативной» («У вас нет такой услуги?») или «позитивной» («Вы ведь позвоните мне завтра вечером?») можно отчасти предвидеть и управлять ответом собеседника.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2"/>
        <w:gridCol w:w="4693"/>
      </w:tblGrid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«Негативная» постановка вопроса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«Позитивная» постановка вопроса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Не затруднит ли вас это сделать?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ведь сможете это сделать? Вы мне поможете?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 вас нет такой услуги?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 не находите, что это выгодное предложение?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 вас не найдется для меня 5 минут?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Вы не позвоните мне сегодня вечером?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38FF" w:rsidRPr="009858C0" w:rsidTr="00343F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Вы не поможете мне в этом вопросе?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338FF" w:rsidRPr="009858C0" w:rsidRDefault="008338FF" w:rsidP="00343F62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338FF" w:rsidRPr="009858C0" w:rsidRDefault="008338FF" w:rsidP="008338F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Литература: 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4" w:history="1">
        <w:r w:rsidRPr="009858C0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9858C0">
        <w:rPr>
          <w:rFonts w:ascii="Times New Roman" w:hAnsi="Times New Roman"/>
          <w:sz w:val="24"/>
          <w:szCs w:val="24"/>
        </w:rPr>
        <w:t xml:space="preserve"> общение. </w:t>
      </w:r>
      <w:r w:rsidRPr="009858C0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397CE5" w:rsidRDefault="00397CE5"/>
    <w:p w:rsidR="008338FF" w:rsidRPr="0047332D" w:rsidRDefault="008338FF" w:rsidP="008338FF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Выполнить в тетради, ответы присылать</w:t>
      </w:r>
      <w:r w:rsidRPr="0047332D">
        <w:rPr>
          <w:color w:val="FF0000"/>
          <w:sz w:val="36"/>
          <w:szCs w:val="36"/>
        </w:rPr>
        <w:t xml:space="preserve">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8338FF" w:rsidRDefault="008338FF"/>
    <w:sectPr w:rsidR="008338FF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338FF"/>
    <w:rsid w:val="00071F56"/>
    <w:rsid w:val="00205096"/>
    <w:rsid w:val="00397CE5"/>
    <w:rsid w:val="00715ADF"/>
    <w:rsid w:val="008338FF"/>
    <w:rsid w:val="00CB26B8"/>
    <w:rsid w:val="00CB648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833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8FF"/>
    <w:rPr>
      <w:rFonts w:cs="Times New Roman"/>
    </w:rPr>
  </w:style>
  <w:style w:type="character" w:styleId="a5">
    <w:name w:val="Hyperlink"/>
    <w:basedOn w:val="a0"/>
    <w:uiPriority w:val="99"/>
    <w:semiHidden/>
    <w:rsid w:val="008338FF"/>
    <w:rPr>
      <w:rFonts w:cs="Times New Roman"/>
      <w:color w:val="0000FF"/>
      <w:u w:val="single"/>
    </w:rPr>
  </w:style>
  <w:style w:type="character" w:customStyle="1" w:styleId="a6">
    <w:name w:val="Основной текст_"/>
    <w:basedOn w:val="a0"/>
    <w:link w:val="11"/>
    <w:rsid w:val="00833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8338F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p.ru/books/m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2020-11-12T16:11:00Z</dcterms:created>
  <dcterms:modified xsi:type="dcterms:W3CDTF">2020-11-12T16:15:00Z</dcterms:modified>
</cp:coreProperties>
</file>