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0E9A" w14:textId="0D946D08" w:rsidR="00F87809" w:rsidRDefault="00316F36">
      <w:r>
        <w:t>Опишите технологический процесс оштукатуривания оконных откосов</w:t>
      </w:r>
      <w:r w:rsidR="00493471">
        <w:t>.</w:t>
      </w:r>
    </w:p>
    <w:sectPr w:rsidR="00F8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09"/>
    <w:rsid w:val="00316F36"/>
    <w:rsid w:val="00493471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4DCC1"/>
  <w15:chartTrackingRefBased/>
  <w15:docId w15:val="{A9BCE876-23B1-A94C-AEC6-26765893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2020-11-11T06:20:00Z</dcterms:created>
  <dcterms:modified xsi:type="dcterms:W3CDTF">2020-11-11T06:20:00Z</dcterms:modified>
</cp:coreProperties>
</file>