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12" w:rsidRDefault="00640E12" w:rsidP="00640E1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0E1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Ребята, осталось совсем немного занятий! Прошу сдать работы и задания, тех, кто этого не делал!</w:t>
      </w:r>
    </w:p>
    <w:p w:rsidR="00640E12" w:rsidRDefault="00640E12" w:rsidP="00640E12">
      <w:pPr>
        <w:pBdr>
          <w:bottom w:val="dotted" w:sz="24" w:space="4" w:color="EEEEEE"/>
        </w:pBd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smallCaps/>
          <w:color w:val="FF0000"/>
          <w:sz w:val="28"/>
          <w:szCs w:val="28"/>
          <w:lang w:eastAsia="ru-RU"/>
        </w:rPr>
      </w:pPr>
      <w:r w:rsidRPr="00640E12">
        <w:rPr>
          <w:rFonts w:ascii="Times New Roman" w:eastAsia="Times New Roman" w:hAnsi="Times New Roman" w:cs="Times New Roman"/>
          <w:b/>
          <w:bCs/>
          <w:smallCaps/>
          <w:color w:val="FF0000"/>
          <w:sz w:val="28"/>
          <w:szCs w:val="28"/>
          <w:lang w:eastAsia="ru-RU"/>
        </w:rPr>
        <w:t>Д.</w:t>
      </w:r>
      <w:proofErr w:type="gramStart"/>
      <w:r w:rsidRPr="00640E12">
        <w:rPr>
          <w:rFonts w:ascii="Times New Roman" w:eastAsia="Times New Roman" w:hAnsi="Times New Roman" w:cs="Times New Roman"/>
          <w:b/>
          <w:bCs/>
          <w:smallCaps/>
          <w:color w:val="FF0000"/>
          <w:sz w:val="28"/>
          <w:szCs w:val="28"/>
          <w:lang w:eastAsia="ru-RU"/>
        </w:rPr>
        <w:t>З</w:t>
      </w:r>
      <w:proofErr w:type="gramEnd"/>
      <w:r w:rsidRPr="00640E12">
        <w:rPr>
          <w:rFonts w:ascii="Times New Roman" w:eastAsia="Times New Roman" w:hAnsi="Times New Roman" w:cs="Times New Roman"/>
          <w:b/>
          <w:bCs/>
          <w:smallCaps/>
          <w:color w:val="FF0000"/>
          <w:sz w:val="28"/>
          <w:szCs w:val="28"/>
          <w:lang w:eastAsia="ru-RU"/>
        </w:rPr>
        <w:t xml:space="preserve">: Ребята, изучите и составьте конспект. </w:t>
      </w:r>
    </w:p>
    <w:p w:rsidR="00640E12" w:rsidRPr="00640E12" w:rsidRDefault="00640E12" w:rsidP="00640E12">
      <w:pPr>
        <w:pBdr>
          <w:bottom w:val="dotted" w:sz="24" w:space="4" w:color="EEEEEE"/>
        </w:pBd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smallCaps/>
          <w:color w:val="FF0000"/>
          <w:sz w:val="28"/>
          <w:szCs w:val="28"/>
          <w:lang w:eastAsia="ru-RU"/>
        </w:rPr>
      </w:pPr>
    </w:p>
    <w:p w:rsidR="00640E12" w:rsidRPr="00640E12" w:rsidRDefault="00640E12" w:rsidP="00640E12">
      <w:pPr>
        <w:pBdr>
          <w:bottom w:val="dotted" w:sz="24" w:space="4" w:color="EEEEEE"/>
        </w:pBd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640E12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t>Преступление и его виды</w:t>
      </w:r>
    </w:p>
    <w:tbl>
      <w:tblPr>
        <w:tblW w:w="0" w:type="auto"/>
        <w:tblInd w:w="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640E12" w:rsidRPr="00640E12" w:rsidTr="00640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0E12" w:rsidRPr="00640E12" w:rsidRDefault="00640E12" w:rsidP="0064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40E12" w:rsidRPr="00640E12" w:rsidTr="00640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hideMark/>
          </w:tcPr>
          <w:p w:rsidR="00640E12" w:rsidRPr="00640E12" w:rsidRDefault="00640E12" w:rsidP="0064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40E12" w:rsidRPr="00640E12" w:rsidTr="00640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0E12" w:rsidRPr="00640E12" w:rsidRDefault="00640E12" w:rsidP="0064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40E12" w:rsidRPr="00640E12" w:rsidRDefault="00640E12" w:rsidP="00640E12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Преступление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gramStart"/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</w:t>
      </w:r>
      <w:proofErr w:type="gramEnd"/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юридическое понятие, общие признаки которого определены в нормах общей части УК РФ. Следует различать понятие преступления от понятия преступности. Преступность — это исторически изменчивое, социальное, уголовно-правовое явление, представляющее собой совокупность всех совершенных преступлений в государстве или отдельном регионе за определенный период.</w:t>
      </w:r>
    </w:p>
    <w:p w:rsidR="00640E12" w:rsidRPr="00640E12" w:rsidRDefault="00640E12" w:rsidP="00640E12">
      <w:pPr>
        <w:shd w:val="clear" w:color="auto" w:fill="FFFFFF"/>
        <w:spacing w:after="105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Преступление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это общественно опасное, противоправное, виновное деяние дееспособного лица, за которое предусмотрено уголовное наказание.</w:t>
      </w:r>
    </w:p>
    <w:p w:rsidR="00640E12" w:rsidRPr="00640E12" w:rsidRDefault="00640E12" w:rsidP="00640E12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преступления как опасного социального явления: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Общественная опасность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деяния заключается в том, что преступление всегда посягает на особо важные общественные ценности, определенные как объект уголовно-правовой защиты в особенной части УК РФ.</w:t>
      </w:r>
    </w:p>
    <w:p w:rsidR="00640E12" w:rsidRPr="00640E12" w:rsidRDefault="00640E12" w:rsidP="00640E12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законе говорится о двух параметрах общественной опасности преступления: характере общественной опасности и ее степени.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характером общественной опасности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деяния понимается качественная характеристика общественной опасности и ее степени.</w:t>
      </w:r>
    </w:p>
    <w:p w:rsidR="00640E12" w:rsidRPr="00640E12" w:rsidRDefault="00640E12" w:rsidP="00640E12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 общественной опасности конкретного вида преступления определяется признаками, указанными в этой статье, отражающими ценность благ, на которые посягает это деяние: опасностью способа, который используется для причинения вреда; размером причиняемого вреда; условиями, при которых причиняется вред; формой вины или ее видом, а иногда и личными качествами исполнителя преступления.</w:t>
      </w:r>
      <w:proofErr w:type="gramEnd"/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степенью общественной опасности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понимается количественная мера общественной опасности совершенного преступления, она определяется судом путем установления количественной меры признаков, указанных в особенной части УК РФ, конкретных обстоятельств совершенного преступления, а также обстоятельств, смягчающих или отягчающих наказание, не относящихся к признакам, указанным в диспозиции. Степень общественной опасности преступления служит основанием для назначения судом вида и размера наказания.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Противоправность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означает, что совершенное деяние может быть признано преступлением в случае, если оно предусмотрено в уголовной законе в виде запрета на определенное действие либо бездействие. Противоправность, следовательно, представляет собой запрет определенных деяний под угрозой наказания.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Виновность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означает, что общественно опасное и противоправное деяние может быть признано преступлением только в том случае, если оно было совершено виновно, т.е. осознанно. Виновным может быть признано только такое лицо, которое в силу своего возраста и психического состояния способно осознавать свои действия, а также руководить ими. Поэтому не могут быть признаны преступлением деяния, совершенные малолетними и невменяемыми лицами.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Деяние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выступает как акт внешнего поведения лица, совершенного в форме действия или бездействия. Действие представляет собой активное и осознанное поведение лица. Оно проявляется в различных телодвижениях, использовании предметов, орудий, механизмов, словесных высказываниях. Бездействие, напротив, представляет осознанное, волевое 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пассивное поведение лица, состоящее в невыполнении, т.е. воздержании от совершения возложенной на него обязанности действовать определенным образом.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Наказуемость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означает, что за каждое общественно опасное деяние, запрещенное уголовным законом, должна наступать уголовная ответственность в виде строго определенных лишений либо ограничений.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Малозначительное деяние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является преступлением при наличии одновременно двух условий. Первое: оно должно формально подпадать под признаки преступления, предусмотренного уголовным законом. Второе: в нем отсутствует другое свойство преступления — общественная опасность.</w:t>
      </w:r>
    </w:p>
    <w:p w:rsidR="00640E12" w:rsidRPr="00640E12" w:rsidRDefault="00640E12" w:rsidP="00640E12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Малозначительные деяния лишь тогда не признаются преступлениями, если малозначительность была и объективной, и субъективной, т.е. когда лицо желало совершить именно малозначительное деяние, а не потому, что по не зависящим от него обстоятельствам гак в конкретном случае произошло.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Общественная опасность являет собой качество, присущее всем преступлениям. Однако они различаются между собой содержанием и уровнем причиняемого вреда. В зависимости от характера и степени общественной опасности, а также формы вины, все преступные деяния подразделяются на следующие </w:t>
      </w:r>
      <w:hyperlink r:id="rId5" w:tooltip="Категории преступлений" w:history="1">
        <w:r w:rsidRPr="00640E12">
          <w:rPr>
            <w:rFonts w:ascii="Arial" w:eastAsia="Times New Roman" w:hAnsi="Arial" w:cs="Arial"/>
            <w:color w:val="5A3696"/>
            <w:sz w:val="21"/>
            <w:lang w:eastAsia="ru-RU"/>
          </w:rPr>
          <w:t>категории</w:t>
        </w:r>
      </w:hyperlink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640E12" w:rsidRPr="00640E12" w:rsidRDefault="00640E12" w:rsidP="00640E12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преступления небольшой тяжести;</w:t>
      </w:r>
    </w:p>
    <w:p w:rsidR="00640E12" w:rsidRPr="00640E12" w:rsidRDefault="00640E12" w:rsidP="00640E12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преступления средней тяжести;</w:t>
      </w:r>
    </w:p>
    <w:p w:rsidR="00640E12" w:rsidRPr="00640E12" w:rsidRDefault="00640E12" w:rsidP="00640E12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тяжкие преступления;</w:t>
      </w:r>
    </w:p>
    <w:p w:rsidR="00640E12" w:rsidRPr="00640E12" w:rsidRDefault="00640E12" w:rsidP="00640E12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 тяжкие преступления.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Преступлениями небольшой тяжести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(ст. 15 УК РФ) признаются умышленные и неосторожные деяния, за совершение которых максимальное наказание не превышает двух лет лишения свободы.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Преступлениями </w:t>
      </w: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средней тяжести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признаются умышленные деяния, за совершение которых максимальное наказание не превышает пяти лет лишения свободы (например, нарушение правил учета, хранения, перевозки и использования взрывчатых, легковоспламеняющихся веществ и пиротехнических изделий — ст. 218 УК РФ), и неосторожные деяния, за совершение которых максимальное наказание превышает два года лишения свободы.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Тяжкими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преступлениями признаются умышленные деяния, за совершение которых максимальное наказание не превышает десяти лет лишения свободы (например, привлечение заведомо невиновного к уголовной ответственности, соединенное с обвинением лица в совершении тяжкого либо особо тяжкого преступления, — ст. 299 УК РФ).</w:t>
      </w:r>
    </w:p>
    <w:p w:rsidR="00640E12" w:rsidRPr="00640E12" w:rsidRDefault="00640E12" w:rsidP="00640E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Особо тяжкими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преступлениями признаются умышленные деяния, за совершение которых предусмотрено наказание в виде лишения свободы на срок свыше десяти лет или более строгое наказание (например, посягательство на жизнь лица, осуществляющего правосудие или предварительное расследование, — ст. 295 УК РФ). Более строгим наказанием может быть пожизненное лишение свободы или смертная казнь.</w:t>
      </w:r>
    </w:p>
    <w:p w:rsidR="00804612" w:rsidRPr="00640E12" w:rsidRDefault="00640E12" w:rsidP="00640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0E12">
        <w:rPr>
          <w:rFonts w:ascii="Arial" w:eastAsia="Times New Roman" w:hAnsi="Symbol" w:cs="Arial"/>
          <w:color w:val="000000"/>
          <w:sz w:val="21"/>
          <w:szCs w:val="21"/>
          <w:lang w:eastAsia="ru-RU"/>
        </w:rPr>
        <w:t></w:t>
      </w:r>
      <w:r w:rsidRPr="00640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5A3696"/>
          <w:sz w:val="21"/>
          <w:szCs w:val="21"/>
          <w:lang w:eastAsia="ru-RU"/>
        </w:rPr>
        <w:drawing>
          <wp:inline distT="0" distB="0" distL="0" distR="0">
            <wp:extent cx="1857375" cy="1238250"/>
            <wp:effectExtent l="19050" t="0" r="9525" b="0"/>
            <wp:docPr id="2" name="Рисунок 2" descr="http://www.grandars.ru/img/index/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ars.ru/img/index/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sectPr w:rsidR="00804612" w:rsidRPr="00640E12" w:rsidSect="0080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1BE8"/>
    <w:multiLevelType w:val="multilevel"/>
    <w:tmpl w:val="89BEB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E12"/>
    <w:rsid w:val="00640E12"/>
    <w:rsid w:val="0080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12"/>
  </w:style>
  <w:style w:type="paragraph" w:styleId="2">
    <w:name w:val="heading 2"/>
    <w:basedOn w:val="a"/>
    <w:link w:val="20"/>
    <w:uiPriority w:val="9"/>
    <w:qFormat/>
    <w:rsid w:val="00640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E12"/>
    <w:rPr>
      <w:b/>
      <w:bCs/>
    </w:rPr>
  </w:style>
  <w:style w:type="character" w:styleId="a5">
    <w:name w:val="Hyperlink"/>
    <w:basedOn w:val="a0"/>
    <w:uiPriority w:val="99"/>
    <w:semiHidden/>
    <w:unhideWhenUsed/>
    <w:rsid w:val="00640E12"/>
    <w:rPr>
      <w:color w:val="0000FF"/>
      <w:u w:val="single"/>
    </w:rPr>
  </w:style>
  <w:style w:type="character" w:customStyle="1" w:styleId="mt">
    <w:name w:val="mt"/>
    <w:basedOn w:val="a0"/>
    <w:rsid w:val="00640E12"/>
  </w:style>
  <w:style w:type="paragraph" w:styleId="a6">
    <w:name w:val="Balloon Text"/>
    <w:basedOn w:val="a"/>
    <w:link w:val="a7"/>
    <w:uiPriority w:val="99"/>
    <w:semiHidden/>
    <w:unhideWhenUsed/>
    <w:rsid w:val="0064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763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6" w:color="DDDDDD"/>
            <w:right w:val="single" w:sz="6" w:space="4" w:color="DDDDDD"/>
          </w:divBdr>
        </w:div>
        <w:div w:id="277877596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ravovedenie/" TargetMode="External"/><Relationship Id="rId5" Type="http://schemas.openxmlformats.org/officeDocument/2006/relationships/hyperlink" Target="http://www.grandars.ru/college/pravovedenie/kategorii-prestupleni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871</Words>
  <Characters>4969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2020-06-05T17:24:00Z</dcterms:created>
  <dcterms:modified xsi:type="dcterms:W3CDTF">2020-06-05T17:32:00Z</dcterms:modified>
</cp:coreProperties>
</file>