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bookmarkStart w:id="0" w:name="keyword1"/>
      <w:bookmarkEnd w:id="0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bookmarkStart w:id="1" w:name="keyword2"/>
      <w:bookmarkEnd w:id="1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"финансовый капитал".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одна из фундаментальных экономических категорий. </w:t>
      </w:r>
      <w:r w:rsidRPr="00456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средства, которыми располагает субъект хозяйствования для осуществления своей деятельности с целью получения прибыли. Эти средства могут иметь материально-вещественную или денежную форму. Материально-вещественная форма капитала называется искусственным или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функционирующим капиталом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Функционирующий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подразделяется на основной и оборотный. </w:t>
      </w:r>
      <w:r w:rsidRPr="00456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часть функционирующего капитала, которая имеет длительный срок полезного использования и переносит свою </w:t>
      </w:r>
      <w:bookmarkStart w:id="2" w:name="keyword3"/>
      <w:bookmarkEnd w:id="2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готовую продукцию постепенно, </w:t>
      </w:r>
      <w:bookmarkStart w:id="3" w:name="keyword4"/>
      <w:bookmarkEnd w:id="3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мере износа. </w:t>
      </w:r>
      <w:r w:rsidRPr="00456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часть функционирующего капитала, которая полностью переносит свою </w:t>
      </w:r>
      <w:bookmarkStart w:id="4" w:name="keyword5"/>
      <w:bookmarkEnd w:id="4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готовую продукцию в течение одного производственного </w:t>
      </w:r>
      <w:bookmarkStart w:id="5" w:name="keyword6"/>
      <w:bookmarkEnd w:id="5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цикла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Функционирующий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предприятия отражается в активе </w:t>
      </w:r>
      <w:bookmarkStart w:id="6" w:name="keyword7"/>
      <w:bookmarkEnd w:id="6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бухгалтерского баланса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56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средства, которыми располагает предприятие, имеющие денежную форму.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служит источником средств для поддержания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функционирующего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отражается в пассиве </w:t>
      </w:r>
      <w:bookmarkStart w:id="7" w:name="keyword8"/>
      <w:bookmarkEnd w:id="7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бухгалтерского баланса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Функционирующий капитал предприятия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имущество, находящееся в собственности предприятия, </w:t>
      </w:r>
      <w:bookmarkStart w:id="8" w:name="keyword9"/>
      <w:bookmarkEnd w:id="8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которого отражается в активе баланса. Процесс производства совершается с участием предметов труда и средств (орудий) труда. Средства труда принимают участие в создании продуктов труда в течение продолжительного времени и ряда производственных циклов, перенося часть своей стоимости на создаваемый с их помощью продукт. Предметы труда участвуют в производственном процессе один раз, перенося свою </w:t>
      </w:r>
      <w:bookmarkStart w:id="9" w:name="keyword10"/>
      <w:bookmarkEnd w:id="9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полностью на продукт, после чего выбывают из него. Средства труда составляют материально-вещественное содержание основного капитала, а предметы труда - </w:t>
      </w:r>
      <w:bookmarkStart w:id="10" w:name="keyword11"/>
      <w:bookmarkEnd w:id="10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производственные фонды - это часть средств производства, которые длительное время участвуют в производственном процессе. Они создают общие условия производства (здания, сооружения) и являются орудиями труда (силовые и рабочие машины, оборудование, транспортные средства). Основные фонды сохраняют свою натуральную форму и первоначальное </w:t>
      </w:r>
      <w:bookmarkStart w:id="11" w:name="keyword12"/>
      <w:bookmarkEnd w:id="11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постепенно изнашиваясь, частями переносят свою </w:t>
      </w:r>
      <w:bookmarkStart w:id="12" w:name="keyword13"/>
      <w:bookmarkEnd w:id="12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вновь создаваемый продукт.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бухгалтерском учете имущество признаётся организацией в качестве объекта основных средств при выполнении следующих условий:</w:t>
      </w:r>
    </w:p>
    <w:p w:rsidR="00456071" w:rsidRPr="00456071" w:rsidRDefault="00456071" w:rsidP="00456071">
      <w:pPr>
        <w:numPr>
          <w:ilvl w:val="0"/>
          <w:numId w:val="1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в производстве продукции, при выполнении работ или оказании услуг либо для управленческих нужд организации;</w:t>
      </w:r>
    </w:p>
    <w:p w:rsidR="00456071" w:rsidRPr="00456071" w:rsidRDefault="00456071" w:rsidP="00456071">
      <w:pPr>
        <w:numPr>
          <w:ilvl w:val="0"/>
          <w:numId w:val="1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течении длительного времени, то есть срока полезного использования, продолжительностью свыше 12 месяцев или обычного </w:t>
      </w:r>
      <w:bookmarkStart w:id="13" w:name="keyword14"/>
      <w:bookmarkEnd w:id="13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операционного цикла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 превышает 12 месяцев;</w:t>
      </w:r>
    </w:p>
    <w:p w:rsidR="00456071" w:rsidRPr="00456071" w:rsidRDefault="00456071" w:rsidP="00456071">
      <w:pPr>
        <w:numPr>
          <w:ilvl w:val="0"/>
          <w:numId w:val="1"/>
        </w:numPr>
        <w:spacing w:before="36" w:after="36" w:line="240" w:lineRule="atLeas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приносить организации экономические выгоды (доход) в будущем.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следующие классификации основных фондов:</w:t>
      </w:r>
    </w:p>
    <w:p w:rsidR="00456071" w:rsidRPr="00456071" w:rsidRDefault="00456071" w:rsidP="00456071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характера участия основных средств в сфере материального производства они подразделяются на: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(объекты, использование которых направлено на систематическое получение прибыли, как основной </w:t>
      </w:r>
      <w:bookmarkStart w:id="14" w:name="keyword15"/>
      <w:bookmarkEnd w:id="14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деятельности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использование в процессе производства промышленной продукции, в строительстве, сельском хозяйстве, торговле и общественном питании, заготовке сельскохозяйственной продукции и т. д.);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непроизводственные (непосредственно не участвуют в процессе создания продукции и оказания услуг и предназначены для удовлетворения социально-бытовых потребностей работников организации);</w:t>
      </w:r>
    </w:p>
    <w:p w:rsidR="00456071" w:rsidRPr="00456071" w:rsidRDefault="00456071" w:rsidP="00456071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целевого назначения и выполняемым функциям основные средства подразделяются на следующие виды: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в том числе наружные пристройки к зданию, имеющие хозяйственное значение (склады, гаражи и др.);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 (автодороги, мосты и др.);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передаточные устройства (трубопроводы, линии электропередачи и т.д.);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и оборудование, в том числе силовые (паровые двигатели, двигатели внутреннего сгорания и др.) и рабочие (станки, аппараты, установки, агрегаты и т.д.);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измерительные и регулирующие устройства и приборы (манометры, весы, микроскопы и т.д.);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вычислительная техника (компьютеры, мониторы, принтеры и др.);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средства (средства передвижения, предназначенные для передвижения людей, грузов и веществ различного назначения);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(предметы, имеющие самостоятельное значение и не являющиеся составной частью какого-либо объекта);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хозяйственный инвентарь (шкафы, столы, сейфы и т.д.);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основные средства (рабочий скот, многолетние насаждения и др.);</w:t>
      </w:r>
    </w:p>
    <w:p w:rsidR="00456071" w:rsidRPr="00456071" w:rsidRDefault="00456071" w:rsidP="00456071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точки зрения участия основных средств в производственном процессе, они подразделяются на две части: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 (рабочие и силовые машины, транспортные средства, инструмент и инвентарь);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пассивную (здания, строения);</w:t>
      </w:r>
    </w:p>
    <w:p w:rsidR="00456071" w:rsidRPr="00456071" w:rsidRDefault="00456071" w:rsidP="00456071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принадлежности основные средства подразделяются на: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(находящиеся на балансе организации);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привлеченные (взятые во временное пользование у другой организации на условиях аренды).</w:t>
      </w:r>
    </w:p>
    <w:p w:rsidR="00456071" w:rsidRPr="00456071" w:rsidRDefault="00456071" w:rsidP="00456071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признаку использования основные средства подразделяются на: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(функционирующие в процессе производства);</w:t>
      </w:r>
    </w:p>
    <w:p w:rsidR="00456071" w:rsidRPr="00456071" w:rsidRDefault="00456071" w:rsidP="00456071">
      <w:pPr>
        <w:numPr>
          <w:ilvl w:val="1"/>
          <w:numId w:val="2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бездействующие (находящиеся на консервации или в запасе).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keyword16"/>
      <w:bookmarkEnd w:id="15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средства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 первоначальную, остаточную и </w:t>
      </w:r>
      <w:bookmarkStart w:id="16" w:name="keyword17"/>
      <w:bookmarkEnd w:id="16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восстановительную 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Учитываются они в денежном и натуральном выражении. Первоначальная </w:t>
      </w:r>
      <w:bookmarkStart w:id="17" w:name="keyword18"/>
      <w:bookmarkEnd w:id="17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 </w:t>
      </w:r>
      <w:bookmarkStart w:id="18" w:name="keyword19"/>
      <w:bookmarkEnd w:id="18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затраты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строительство (зданий, сооружений) или приобретение новых машин и оборудования, включая </w:t>
      </w:r>
      <w:bookmarkStart w:id="19" w:name="keyword20"/>
      <w:bookmarkEnd w:id="19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расходы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20" w:name="keyword21"/>
      <w:bookmarkEnd w:id="20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21" w:name="keyword22"/>
      <w:bookmarkEnd w:id="21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транспортировке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складированию и монтажу, отражающие фактические </w:t>
      </w:r>
      <w:bookmarkStart w:id="22" w:name="keyword23"/>
      <w:bookmarkEnd w:id="22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расходы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приобретение или строительство новых основных средств. </w:t>
      </w:r>
      <w:bookmarkStart w:id="23" w:name="keyword24"/>
      <w:bookmarkEnd w:id="23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Остаточная 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основных средств представляет собой разницу между </w:t>
      </w:r>
      <w:bookmarkStart w:id="24" w:name="keyword25"/>
      <w:bookmarkEnd w:id="24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первоначальной стоимостью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основных средств и накопленным износом. Восстановительная </w:t>
      </w:r>
      <w:bookmarkStart w:id="25" w:name="keyword26"/>
      <w:bookmarkEnd w:id="25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 </w:t>
      </w:r>
      <w:bookmarkStart w:id="26" w:name="keyword27"/>
      <w:bookmarkEnd w:id="26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воспроизводства основных средств (строительства или приобретения) в современных условиях.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</w:t>
      </w:r>
      <w:proofErr w:type="gramStart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основных оборотные фонды</w:t>
      </w:r>
      <w:proofErr w:type="gramEnd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предметов труда вступают в процесс производства постепенно и полностью входят в состав производимых товаров или полностью уничтожаются, теряют свою материальную форму и вещественно перестают существовать (топливо, смазочные материалы и т.п.), перенося таким образом, свою </w:t>
      </w:r>
      <w:bookmarkStart w:id="27" w:name="keyword28"/>
      <w:bookmarkEnd w:id="27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создаваемый продукт в течение одного производственного </w:t>
      </w:r>
      <w:bookmarkStart w:id="28" w:name="keyword29"/>
      <w:bookmarkEnd w:id="28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цикла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реализации продукции, перевозок и прочих услуг </w:t>
      </w:r>
      <w:bookmarkStart w:id="29" w:name="keyword30"/>
      <w:bookmarkEnd w:id="29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используемых предметов труда возмещается доходом предприятия, что создает возможность их возобновления.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оборотных средств как экономической категории и составной части производства состоит в том, что они находятся в непрерывном движении - кругообороте, в процессе которого последовательно изменяют свою форму, переходя из денежной в материальную, из материальной в товарную и из товарной в денежную, т.е. проходят три стадии кругооборота.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оборотному капиталу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также относятся денежные средства, выделяемые предприятием и используемые им для текущего финансирования и обеспечения нормальной деятельности. Они используются для создания 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производственных запасов материалов, топлива, запасных частей, инструмента, инвентаря, заделов незавершенного производства, включая средства в расчетных документах, на </w:t>
      </w:r>
      <w:bookmarkStart w:id="30" w:name="keyword31"/>
      <w:bookmarkEnd w:id="30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расчетных счетах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банках и в кассах предприятий. Оборотные средства, выраженные в материально-вещественной форме, называются оборотными фондами, оставшаяся часть оборотных средств в денежной форме - фондами обращения.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keyword32"/>
      <w:bookmarkEnd w:id="31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материально-вещественному признаку в состав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включаются: предметы труда (сырье, материалы, топливо и т. д.), готовая продукция на складах, товары для перепродажи, денежные средства и средства в расчетах.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особенностью оборотных средств является скорость их оборота. Функциональная роль оборотных средств в процессе производства в корне отличается от </w:t>
      </w:r>
      <w:bookmarkStart w:id="32" w:name="keyword33"/>
      <w:bookmarkEnd w:id="32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Оборотные средства обеспечивают непрерывность процесса производства.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непрерывно переходят из сферы производства в сферу обращения и вновь возвращаются в производство. Часть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постоянно находится в сфере производства (производственные запасы, незавершенное производство, готовая продукция на складе и т. д.), а другая часть – в сфере обращения (отгруженная продукция, денежные </w:t>
      </w:r>
      <w:proofErr w:type="gramStart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,ценные</w:t>
      </w:r>
      <w:proofErr w:type="gramEnd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и т. д.).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Оборотные фонды укрупненно делятся на производственные запасы, незавершенное производство и </w:t>
      </w:r>
      <w:bookmarkStart w:id="33" w:name="keyword34"/>
      <w:bookmarkEnd w:id="33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расходы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будущих периодов.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планирования, учета и анализа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классифицируется </w:t>
      </w:r>
      <w:bookmarkStart w:id="34" w:name="keyword35"/>
      <w:bookmarkEnd w:id="34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следующим признакам:</w:t>
      </w:r>
    </w:p>
    <w:p w:rsidR="00456071" w:rsidRPr="00456071" w:rsidRDefault="00456071" w:rsidP="00456071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функциональной роли в процессе производства различают: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оборотные производственные фонды, которые представляют собой необходимые для производства запасы сырья, основных и вспомогательных материалов, покупных полуфабрикатов и комплектующих изделий, топлива, запасных частей для ремонта, малоценных и быстро изнашивающихся предметов (МБП), незавершенного производства (производственные запасы, запасы незавершенного производства, расходы будущих периодов) [7];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 обращения (готовая продукция, </w:t>
      </w:r>
      <w:bookmarkStart w:id="35" w:name="keyword36"/>
      <w:bookmarkEnd w:id="35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дебиторская задолженность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денежные средства);</w:t>
      </w:r>
    </w:p>
    <w:p w:rsidR="00456071" w:rsidRPr="00456071" w:rsidRDefault="00456071" w:rsidP="00456071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практики контроля, планирования и управления различают: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нормируемые оборотные средства (запасы, денежные средства в кассе и др.);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ненормируемые оборотные средства (денежные средства на </w:t>
      </w:r>
      <w:bookmarkStart w:id="36" w:name="keyword37"/>
      <w:bookmarkEnd w:id="36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расчетном счете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bookmarkStart w:id="37" w:name="keyword38"/>
      <w:bookmarkEnd w:id="37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дебиторская задолженность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56071" w:rsidRPr="00456071" w:rsidRDefault="00456071" w:rsidP="00456071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источников формирования </w:t>
      </w:r>
      <w:bookmarkStart w:id="38" w:name="keyword39"/>
      <w:bookmarkEnd w:id="38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различают: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 </w:t>
      </w:r>
      <w:bookmarkStart w:id="39" w:name="keyword40"/>
      <w:bookmarkEnd w:id="39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заемный </w:t>
      </w:r>
      <w:bookmarkStart w:id="40" w:name="keyword41"/>
      <w:bookmarkEnd w:id="40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6071" w:rsidRPr="00456071" w:rsidRDefault="00456071" w:rsidP="00456071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ликвидности (т.е. от скорости, с которой оборотные средства могут быть превращены в наличные деньги) различают: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 </w:t>
      </w:r>
      <w:bookmarkStart w:id="41" w:name="keyword42"/>
      <w:bookmarkEnd w:id="41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ликвидные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42" w:name="keyword43"/>
      <w:bookmarkEnd w:id="42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оборотные 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(денежные средства и приравненные к ним);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среднеликвидные</w:t>
      </w:r>
      <w:proofErr w:type="spellEnd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43" w:name="keyword44"/>
      <w:bookmarkEnd w:id="43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оборотные 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bookmarkStart w:id="44" w:name="keyword45"/>
      <w:bookmarkEnd w:id="44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НДС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краткосрочная </w:t>
      </w:r>
      <w:bookmarkStart w:id="45" w:name="keyword46"/>
      <w:bookmarkEnd w:id="45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дебиторская задолженность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малоликвидные</w:t>
      </w:r>
      <w:proofErr w:type="spellEnd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46" w:name="keyword47"/>
      <w:bookmarkEnd w:id="46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оборотные 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(запасы, долгосрочная </w:t>
      </w:r>
      <w:bookmarkStart w:id="47" w:name="keyword48"/>
      <w:bookmarkEnd w:id="47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дебиторская задолженность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56071" w:rsidRPr="00456071" w:rsidRDefault="00456071" w:rsidP="00456071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степени риска вложения капитала – </w:t>
      </w:r>
      <w:bookmarkStart w:id="48" w:name="keyword49"/>
      <w:bookmarkEnd w:id="48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минимальным, малым, средним, высоким риском вложений;</w:t>
      </w:r>
    </w:p>
    <w:p w:rsidR="00456071" w:rsidRPr="00456071" w:rsidRDefault="00456071" w:rsidP="00456071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стандартов учета и отражения в балансе фирмы различают: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оборотные средства в запасах;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 расчетах;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активы;</w:t>
      </w:r>
    </w:p>
    <w:p w:rsidR="00456071" w:rsidRPr="00456071" w:rsidRDefault="00456071" w:rsidP="00456071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материально-вещественного содержания различают: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труда;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готовая продукция и товары для перепродажи;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и средства в расчетах [8].</w:t>
      </w:r>
    </w:p>
    <w:p w:rsidR="00456071" w:rsidRPr="00456071" w:rsidRDefault="00456071" w:rsidP="00456071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потребности в средствах различают: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 </w:t>
      </w:r>
      <w:bookmarkStart w:id="49" w:name="keyword50"/>
      <w:bookmarkEnd w:id="49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(системная часть </w:t>
      </w:r>
      <w:bookmarkStart w:id="50" w:name="keyword51"/>
      <w:bookmarkEnd w:id="50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оборотных активов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это постоянная во времени часть </w:t>
      </w:r>
      <w:bookmarkStart w:id="51" w:name="keyword52"/>
      <w:bookmarkEnd w:id="51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оборотных активов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необходимая для осуществления производственной деятельности;</w:t>
      </w:r>
    </w:p>
    <w:p w:rsidR="00456071" w:rsidRPr="00456071" w:rsidRDefault="00456071" w:rsidP="00456071">
      <w:pPr>
        <w:numPr>
          <w:ilvl w:val="1"/>
          <w:numId w:val="3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переменный </w:t>
      </w:r>
      <w:bookmarkStart w:id="52" w:name="keyword53"/>
      <w:bookmarkEnd w:id="52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(варьирующая часть </w:t>
      </w:r>
      <w:bookmarkStart w:id="53" w:name="keyword54"/>
      <w:bookmarkEnd w:id="53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оборотных активов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это средства, необходимость в которых возникает в пиковые периоды, либо средства, выполняющие функцию страхового запаса.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выделяют понятие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"чистый оборотный капитал"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Чистый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 </w:t>
      </w:r>
      <w:bookmarkStart w:id="54" w:name="keyword55"/>
      <w:bookmarkEnd w:id="54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текущими (оборотными) активами и текущими обязательствами, показывающая, в какой мере текущие </w:t>
      </w:r>
      <w:bookmarkStart w:id="55" w:name="keyword56"/>
      <w:bookmarkEnd w:id="55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покрываются долгосрочными пассивами. Аналог этого показателя – величина собственных оборотных средств.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и состав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основного и оборотного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предприятия в стоимостном выражении отражаются в активе </w:t>
      </w:r>
      <w:bookmarkStart w:id="56" w:name="keyword57"/>
      <w:bookmarkEnd w:id="56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бухгалтерского 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баланса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(форма ф1). При этом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отражается в разделе 1 "</w:t>
      </w:r>
      <w:proofErr w:type="spellStart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Внеоборотные</w:t>
      </w:r>
      <w:proofErr w:type="spellEnd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57" w:name="keyword58"/>
      <w:bookmarkEnd w:id="57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разделе 2 "</w:t>
      </w:r>
      <w:bookmarkStart w:id="58" w:name="keyword59"/>
      <w:bookmarkEnd w:id="58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Оборотные 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Каждому показателю баланса в форме ф1 присвоен специальный код. Раздел 1 "</w:t>
      </w:r>
      <w:proofErr w:type="spellStart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Внеоборотные</w:t>
      </w:r>
      <w:proofErr w:type="spellEnd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59" w:name="keyword60"/>
      <w:bookmarkEnd w:id="59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подразделяется на отдельные виды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6071" w:rsidRPr="00456071" w:rsidRDefault="00456071" w:rsidP="00456071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Нематериальные активы (код показателя 110).</w:t>
      </w:r>
    </w:p>
    <w:p w:rsidR="00456071" w:rsidRPr="00456071" w:rsidRDefault="00456071" w:rsidP="00456071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(код показателя 120).</w:t>
      </w:r>
    </w:p>
    <w:p w:rsidR="00456071" w:rsidRPr="00456071" w:rsidRDefault="00456071" w:rsidP="00456071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Незавершенное строительство (код показателя 130).</w:t>
      </w:r>
    </w:p>
    <w:p w:rsidR="00456071" w:rsidRPr="00456071" w:rsidRDefault="00456071" w:rsidP="00456071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Доходные вложения в материальные ценности (код показателя 135).</w:t>
      </w:r>
    </w:p>
    <w:p w:rsidR="00456071" w:rsidRPr="00456071" w:rsidRDefault="00456071" w:rsidP="00456071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Долгосрочные финансовые вложения (код показателя 140).</w:t>
      </w:r>
    </w:p>
    <w:p w:rsidR="00456071" w:rsidRPr="00456071" w:rsidRDefault="00456071" w:rsidP="00456071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Отложенные налоговые активы (код показателя 145).</w:t>
      </w:r>
    </w:p>
    <w:p w:rsidR="00456071" w:rsidRPr="00456071" w:rsidRDefault="00456071" w:rsidP="00456071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Прочие </w:t>
      </w:r>
      <w:proofErr w:type="spellStart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внеоборотные</w:t>
      </w:r>
      <w:proofErr w:type="spellEnd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активы (код показателя 150).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"</w:t>
      </w:r>
      <w:bookmarkStart w:id="60" w:name="keyword61"/>
      <w:bookmarkEnd w:id="60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Оборотные 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также подразделяется </w:t>
      </w:r>
      <w:bookmarkStart w:id="61" w:name="keyword62"/>
      <w:bookmarkEnd w:id="61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видам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6071" w:rsidRPr="00456071" w:rsidRDefault="00456071" w:rsidP="00456071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(код показателя 210), в том числе:</w:t>
      </w:r>
    </w:p>
    <w:p w:rsidR="00456071" w:rsidRPr="00456071" w:rsidRDefault="00456071" w:rsidP="00456071">
      <w:pPr>
        <w:numPr>
          <w:ilvl w:val="1"/>
          <w:numId w:val="5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Сырье, материалы и другие аналогичные ценности (код показателя 211).</w:t>
      </w:r>
    </w:p>
    <w:p w:rsidR="00456071" w:rsidRPr="00456071" w:rsidRDefault="00456071" w:rsidP="00456071">
      <w:pPr>
        <w:numPr>
          <w:ilvl w:val="1"/>
          <w:numId w:val="5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на выращивании и откорме (код показателя 212).</w:t>
      </w:r>
    </w:p>
    <w:p w:rsidR="00456071" w:rsidRPr="00456071" w:rsidRDefault="00456071" w:rsidP="00456071">
      <w:pPr>
        <w:numPr>
          <w:ilvl w:val="1"/>
          <w:numId w:val="5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в незавершенном производстве (код показателя 213).</w:t>
      </w:r>
    </w:p>
    <w:p w:rsidR="00456071" w:rsidRPr="00456071" w:rsidRDefault="00456071" w:rsidP="00456071">
      <w:pPr>
        <w:numPr>
          <w:ilvl w:val="1"/>
          <w:numId w:val="5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Готовая продукция и товары для перепродажи (код показателя 214).</w:t>
      </w:r>
    </w:p>
    <w:p w:rsidR="00456071" w:rsidRPr="00456071" w:rsidRDefault="00456071" w:rsidP="00456071">
      <w:pPr>
        <w:numPr>
          <w:ilvl w:val="1"/>
          <w:numId w:val="5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 отгруженные (код показателя 215).</w:t>
      </w:r>
    </w:p>
    <w:p w:rsidR="00456071" w:rsidRPr="00456071" w:rsidRDefault="00456071" w:rsidP="00456071">
      <w:pPr>
        <w:numPr>
          <w:ilvl w:val="1"/>
          <w:numId w:val="5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будущих периодов (код показателя 216).</w:t>
      </w:r>
    </w:p>
    <w:p w:rsidR="00456071" w:rsidRPr="00456071" w:rsidRDefault="00456071" w:rsidP="00456071">
      <w:pPr>
        <w:numPr>
          <w:ilvl w:val="1"/>
          <w:numId w:val="5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запасы и затраты (код показателя 217).</w:t>
      </w:r>
    </w:p>
    <w:p w:rsidR="00456071" w:rsidRPr="00456071" w:rsidRDefault="00456071" w:rsidP="00456071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добавленную стоимость по приобретенным ценностям (код показателя 220).</w:t>
      </w:r>
    </w:p>
    <w:p w:rsidR="00456071" w:rsidRPr="00456071" w:rsidRDefault="00456071" w:rsidP="00456071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keyword63"/>
      <w:bookmarkEnd w:id="62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Дебиторская задолженность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платежи по которой ожидаются более чем через 12 месяцев после отчетной даты (код показателя 230).</w:t>
      </w:r>
    </w:p>
    <w:p w:rsidR="00456071" w:rsidRPr="00456071" w:rsidRDefault="00456071" w:rsidP="00456071">
      <w:pPr>
        <w:numPr>
          <w:ilvl w:val="1"/>
          <w:numId w:val="5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покупатели и заказчики (код показателя 231)</w:t>
      </w:r>
    </w:p>
    <w:p w:rsidR="00456071" w:rsidRPr="00456071" w:rsidRDefault="00456071" w:rsidP="00456071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keyword64"/>
      <w:bookmarkEnd w:id="63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Дебиторская задолженность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платежи по которой ожидаются в течение 12 месяцев после отчетной даты (код показателя 240).</w:t>
      </w:r>
    </w:p>
    <w:p w:rsidR="00456071" w:rsidRPr="00456071" w:rsidRDefault="00456071" w:rsidP="00456071">
      <w:pPr>
        <w:numPr>
          <w:ilvl w:val="1"/>
          <w:numId w:val="5"/>
        </w:numPr>
        <w:spacing w:before="36" w:after="36" w:line="240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покупатели и заказчики (код показателя 241).</w:t>
      </w:r>
    </w:p>
    <w:p w:rsidR="00456071" w:rsidRPr="00456071" w:rsidRDefault="00456071" w:rsidP="00456071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Краткосрочные финансовые вложения (код показателя 250).</w:t>
      </w:r>
    </w:p>
    <w:p w:rsidR="00456071" w:rsidRPr="00456071" w:rsidRDefault="00456071" w:rsidP="00456071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(код показателя 260).</w:t>
      </w:r>
    </w:p>
    <w:p w:rsidR="00456071" w:rsidRPr="00456071" w:rsidRDefault="00456071" w:rsidP="00456071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оборотные средства (код показателя 270).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keyword65"/>
      <w:bookmarkEnd w:id="64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обоим разделам актива баланса подводится итог. Итог </w:t>
      </w:r>
      <w:bookmarkStart w:id="65" w:name="keyword66"/>
      <w:bookmarkEnd w:id="65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разделу 1 "</w:t>
      </w:r>
      <w:proofErr w:type="spellStart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Внеоборотные</w:t>
      </w:r>
      <w:proofErr w:type="spellEnd"/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66" w:name="keyword67"/>
      <w:bookmarkEnd w:id="66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подсчитывается в строке 190 как сумма строк 110-150. Итог </w:t>
      </w:r>
      <w:bookmarkStart w:id="67" w:name="keyword68"/>
      <w:bookmarkEnd w:id="67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разделу 2 "</w:t>
      </w:r>
      <w:bookmarkStart w:id="68" w:name="keyword69"/>
      <w:bookmarkEnd w:id="68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Оборотные 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подсчитывается в строке 290 как сумма строк 210, 220, 230, 240, 250, 260, 270. Сумма основного и </w:t>
      </w:r>
      <w:bookmarkStart w:id="69" w:name="keyword70"/>
      <w:bookmarkEnd w:id="69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оборотного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подсчитывается в строке 300 "Баланс" как сумма 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строк 190 и 290. Сумма, получившаяся в строке 300 — это </w:t>
      </w:r>
      <w:bookmarkStart w:id="70" w:name="keyword71"/>
      <w:bookmarkEnd w:id="70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функционирующего капитала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предприятия.</w:t>
      </w:r>
    </w:p>
    <w:p w:rsidR="00456071" w:rsidRPr="00456071" w:rsidRDefault="00456071" w:rsidP="0045607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Функционирующий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предприятия формируется за счет собственных, привлеченных и заемных источников средств. Эти источники средств образуют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финансовый 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предприятия. Собственный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как юридического лица в общем виде определяется стоимостью имущества, принадлежащего организации. Это так называемые </w:t>
      </w:r>
      <w:bookmarkStart w:id="71" w:name="keyword72"/>
      <w:bookmarkEnd w:id="71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чистые активы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организации. Они определяются как </w:t>
      </w:r>
      <w:bookmarkStart w:id="72" w:name="keyword73"/>
      <w:bookmarkEnd w:id="72"/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разность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стоимостью активов и заемным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капиталом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Конечно, собственный </w:t>
      </w:r>
      <w:r w:rsidRPr="00456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капитал</w:t>
      </w:r>
      <w:r w:rsidRPr="004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сложное строение. Его состав зависит от организационно-правовой формы хозяйствующего субъекта.</w:t>
      </w:r>
    </w:p>
    <w:p w:rsidR="005021F3" w:rsidRDefault="004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071">
        <w:rPr>
          <w:rFonts w:ascii="Times New Roman" w:hAnsi="Times New Roman" w:cs="Times New Roman"/>
          <w:sz w:val="28"/>
          <w:szCs w:val="28"/>
          <w:highlight w:val="yellow"/>
        </w:rPr>
        <w:t xml:space="preserve">Ребята необходимо изучить </w:t>
      </w:r>
      <w:proofErr w:type="gramStart"/>
      <w:r w:rsidRPr="00456071">
        <w:rPr>
          <w:rFonts w:ascii="Times New Roman" w:hAnsi="Times New Roman" w:cs="Times New Roman"/>
          <w:sz w:val="28"/>
          <w:szCs w:val="28"/>
          <w:highlight w:val="yellow"/>
        </w:rPr>
        <w:t>лекцию,  подготовить</w:t>
      </w:r>
      <w:proofErr w:type="gramEnd"/>
      <w:r w:rsidRPr="00456071">
        <w:rPr>
          <w:rFonts w:ascii="Times New Roman" w:hAnsi="Times New Roman" w:cs="Times New Roman"/>
          <w:sz w:val="28"/>
          <w:szCs w:val="28"/>
          <w:highlight w:val="yellow"/>
        </w:rPr>
        <w:t xml:space="preserve"> краткий конспект и составить 6 вопросов по лекции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071" w:rsidRPr="00456071" w:rsidRDefault="004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кто присылает работы вовремя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 считаются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бальной системе. Результаты  выстелю, когда выйдем учиться , чтобы это все сверить в ваших тетрадях.</w:t>
      </w:r>
      <w:bookmarkStart w:id="73" w:name="_GoBack"/>
      <w:bookmarkEnd w:id="73"/>
    </w:p>
    <w:sectPr w:rsidR="00456071" w:rsidRPr="0045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424"/>
    <w:multiLevelType w:val="multilevel"/>
    <w:tmpl w:val="B26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B727E"/>
    <w:multiLevelType w:val="multilevel"/>
    <w:tmpl w:val="1F3C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43BEA"/>
    <w:multiLevelType w:val="multilevel"/>
    <w:tmpl w:val="7606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82880"/>
    <w:multiLevelType w:val="multilevel"/>
    <w:tmpl w:val="EF3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D74D5"/>
    <w:multiLevelType w:val="multilevel"/>
    <w:tmpl w:val="A458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48"/>
    <w:rsid w:val="00456071"/>
    <w:rsid w:val="005021F3"/>
    <w:rsid w:val="00A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C350"/>
  <w15:chartTrackingRefBased/>
  <w15:docId w15:val="{BF852948-7C0E-4C94-8A80-D310C52D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45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2069</Words>
  <Characters>11798</Characters>
  <Application>Microsoft Office Word</Application>
  <DocSecurity>0</DocSecurity>
  <Lines>98</Lines>
  <Paragraphs>27</Paragraphs>
  <ScaleCrop>false</ScaleCrop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2020-11-09T05:37:00Z</dcterms:created>
  <dcterms:modified xsi:type="dcterms:W3CDTF">2020-11-09T05:41:00Z</dcterms:modified>
</cp:coreProperties>
</file>