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239CF" w14:textId="2DC7AD48" w:rsidR="003862E9" w:rsidRDefault="00D169A8">
      <w:r>
        <w:t>Конспект на тему: Строительная воздушная и гидравлическая известь.</w:t>
      </w:r>
    </w:p>
    <w:sectPr w:rsidR="00386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E9"/>
    <w:rsid w:val="003862E9"/>
    <w:rsid w:val="00D1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29E4EA"/>
  <w15:chartTrackingRefBased/>
  <w15:docId w15:val="{78B4551A-DEF9-1642-8E2C-06ACE41E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2020-11-06T13:04:00Z</dcterms:created>
  <dcterms:modified xsi:type="dcterms:W3CDTF">2020-11-06T13:04:00Z</dcterms:modified>
</cp:coreProperties>
</file>