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61CFF" w14:textId="3B07EE89" w:rsidR="006739B1" w:rsidRDefault="008376E5">
      <w:r>
        <w:t xml:space="preserve">Конспект на тему: Глина(разновидности, </w:t>
      </w:r>
      <w:r w:rsidR="00EC6612">
        <w:t>свойства и область применения).</w:t>
      </w:r>
    </w:p>
    <w:sectPr w:rsidR="00673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9B1"/>
    <w:rsid w:val="006739B1"/>
    <w:rsid w:val="008376E5"/>
    <w:rsid w:val="00EC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6F9EF8"/>
  <w15:chartTrackingRefBased/>
  <w15:docId w15:val="{31E5C3C6-675A-E94E-8882-3C7090C9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Воробьев</dc:creator>
  <cp:keywords/>
  <dc:description/>
  <cp:lastModifiedBy>Сергей Воробьев</cp:lastModifiedBy>
  <cp:revision>2</cp:revision>
  <dcterms:created xsi:type="dcterms:W3CDTF">2020-11-05T08:01:00Z</dcterms:created>
  <dcterms:modified xsi:type="dcterms:W3CDTF">2020-11-05T08:01:00Z</dcterms:modified>
</cp:coreProperties>
</file>