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96F" w:rsidRDefault="001F096F" w:rsidP="00E827E9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Гражданское право. </w:t>
      </w:r>
    </w:p>
    <w:p w:rsidR="001F096F" w:rsidRDefault="001F096F" w:rsidP="00E827E9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F096F">
        <w:rPr>
          <w:rFonts w:ascii="Times New Roman" w:hAnsi="Times New Roman" w:cs="Times New Roman"/>
          <w:sz w:val="28"/>
          <w:szCs w:val="28"/>
        </w:rPr>
        <w:t>Право и организация социального обеспечения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4591">
        <w:rPr>
          <w:rFonts w:ascii="Times New Roman" w:hAnsi="Times New Roman" w:cs="Times New Roman"/>
          <w:sz w:val="28"/>
          <w:szCs w:val="28"/>
        </w:rPr>
        <w:t xml:space="preserve">(40.02.01)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096F" w:rsidRPr="00E827E9" w:rsidRDefault="001F096F" w:rsidP="00E827E9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827E9">
        <w:rPr>
          <w:rFonts w:ascii="Times New Roman" w:hAnsi="Times New Roman" w:cs="Times New Roman"/>
          <w:sz w:val="28"/>
          <w:szCs w:val="28"/>
        </w:rPr>
        <w:t>очная форма обучения</w:t>
      </w:r>
    </w:p>
    <w:p w:rsidR="007B30F9" w:rsidRDefault="001576D7" w:rsidP="00A5615B">
      <w:pPr>
        <w:pStyle w:val="1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b w:val="0"/>
          <w:sz w:val="28"/>
          <w:szCs w:val="28"/>
        </w:rPr>
      </w:pPr>
      <w:r>
        <w:rPr>
          <w:sz w:val="28"/>
          <w:szCs w:val="28"/>
          <w:u w:val="single"/>
        </w:rPr>
        <w:t>Практичес</w:t>
      </w:r>
      <w:r w:rsidR="00EB5930">
        <w:rPr>
          <w:sz w:val="28"/>
          <w:szCs w:val="28"/>
          <w:u w:val="single"/>
        </w:rPr>
        <w:t>кое занятие по т</w:t>
      </w:r>
      <w:r w:rsidR="004717CE">
        <w:rPr>
          <w:sz w:val="28"/>
          <w:szCs w:val="28"/>
          <w:u w:val="single"/>
        </w:rPr>
        <w:t>е</w:t>
      </w:r>
      <w:r w:rsidR="001F096F" w:rsidRPr="0050513C">
        <w:rPr>
          <w:sz w:val="28"/>
          <w:szCs w:val="28"/>
          <w:u w:val="single"/>
        </w:rPr>
        <w:t>м</w:t>
      </w:r>
      <w:r w:rsidR="00EB5930">
        <w:rPr>
          <w:sz w:val="28"/>
          <w:szCs w:val="28"/>
          <w:u w:val="single"/>
        </w:rPr>
        <w:t>е</w:t>
      </w:r>
      <w:r w:rsidR="001F096F" w:rsidRPr="0050513C">
        <w:rPr>
          <w:sz w:val="28"/>
          <w:szCs w:val="28"/>
        </w:rPr>
        <w:t>:</w:t>
      </w:r>
      <w:r w:rsidR="001F096F" w:rsidRPr="0050513C">
        <w:rPr>
          <w:b w:val="0"/>
          <w:sz w:val="28"/>
          <w:szCs w:val="28"/>
        </w:rPr>
        <w:t xml:space="preserve"> </w:t>
      </w:r>
      <w:r w:rsidR="00EB5930">
        <w:rPr>
          <w:sz w:val="28"/>
          <w:szCs w:val="28"/>
        </w:rPr>
        <w:t>п</w:t>
      </w:r>
      <w:r w:rsidR="004C3A4C">
        <w:rPr>
          <w:sz w:val="28"/>
          <w:szCs w:val="28"/>
        </w:rPr>
        <w:t>рава на средства индивидуализации юридических лиц, товаров, услуг, работ и предприятий</w:t>
      </w:r>
      <w:r w:rsidR="00F5209F" w:rsidRPr="007B30F9">
        <w:rPr>
          <w:sz w:val="28"/>
          <w:szCs w:val="28"/>
        </w:rPr>
        <w:t>.</w:t>
      </w:r>
    </w:p>
    <w:p w:rsidR="00E827E9" w:rsidRPr="00A5615B" w:rsidRDefault="004717CE" w:rsidP="00A5615B">
      <w:pPr>
        <w:pStyle w:val="1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b w:val="0"/>
          <w:sz w:val="28"/>
          <w:szCs w:val="28"/>
        </w:rPr>
      </w:pPr>
      <w:r w:rsidRPr="00A5615B">
        <w:rPr>
          <w:b w:val="0"/>
          <w:sz w:val="28"/>
          <w:szCs w:val="28"/>
        </w:rPr>
        <w:t xml:space="preserve"> </w:t>
      </w:r>
      <w:r w:rsidR="00637FD6" w:rsidRPr="00A5615B">
        <w:rPr>
          <w:b w:val="0"/>
          <w:sz w:val="28"/>
          <w:szCs w:val="28"/>
        </w:rPr>
        <w:t>(</w:t>
      </w:r>
      <w:r w:rsidR="00637FD6" w:rsidRPr="007B30F9">
        <w:rPr>
          <w:sz w:val="28"/>
          <w:szCs w:val="28"/>
        </w:rPr>
        <w:t xml:space="preserve">Часть </w:t>
      </w:r>
      <w:r w:rsidR="00A5615B" w:rsidRPr="007B30F9">
        <w:rPr>
          <w:sz w:val="28"/>
          <w:szCs w:val="28"/>
        </w:rPr>
        <w:t>4</w:t>
      </w:r>
      <w:r w:rsidR="00637FD6" w:rsidRPr="007B30F9">
        <w:rPr>
          <w:sz w:val="28"/>
          <w:szCs w:val="28"/>
        </w:rPr>
        <w:t xml:space="preserve"> Раздел </w:t>
      </w:r>
      <w:r w:rsidR="00637FD6" w:rsidRPr="007B30F9">
        <w:rPr>
          <w:sz w:val="28"/>
          <w:szCs w:val="28"/>
          <w:lang w:val="en-US"/>
        </w:rPr>
        <w:t>V</w:t>
      </w:r>
      <w:r w:rsidR="00A5615B" w:rsidRPr="007B30F9">
        <w:rPr>
          <w:sz w:val="28"/>
          <w:szCs w:val="28"/>
          <w:lang w:val="en-US"/>
        </w:rPr>
        <w:t>II</w:t>
      </w:r>
      <w:r w:rsidR="00B006EA" w:rsidRPr="007B30F9">
        <w:rPr>
          <w:sz w:val="28"/>
          <w:szCs w:val="28"/>
        </w:rPr>
        <w:t xml:space="preserve"> </w:t>
      </w:r>
      <w:r w:rsidR="00A5615B" w:rsidRPr="007B30F9">
        <w:rPr>
          <w:sz w:val="28"/>
          <w:szCs w:val="28"/>
        </w:rPr>
        <w:t xml:space="preserve">Главы </w:t>
      </w:r>
      <w:r w:rsidR="004C3A4C">
        <w:rPr>
          <w:sz w:val="28"/>
          <w:szCs w:val="28"/>
        </w:rPr>
        <w:t>76</w:t>
      </w:r>
      <w:r w:rsidR="00B006EA" w:rsidRPr="007B30F9">
        <w:rPr>
          <w:sz w:val="28"/>
          <w:szCs w:val="28"/>
        </w:rPr>
        <w:t xml:space="preserve"> </w:t>
      </w:r>
      <w:r w:rsidR="005718CE" w:rsidRPr="00A5615B">
        <w:rPr>
          <w:b w:val="0"/>
          <w:sz w:val="28"/>
          <w:szCs w:val="28"/>
        </w:rPr>
        <w:t>Гражданского</w:t>
      </w:r>
      <w:r w:rsidR="00FC5C80" w:rsidRPr="00A5615B">
        <w:rPr>
          <w:b w:val="0"/>
          <w:sz w:val="28"/>
          <w:szCs w:val="28"/>
        </w:rPr>
        <w:t xml:space="preserve"> кодекса</w:t>
      </w:r>
      <w:r w:rsidR="00637FD6" w:rsidRPr="00A5615B">
        <w:rPr>
          <w:b w:val="0"/>
          <w:sz w:val="28"/>
          <w:szCs w:val="28"/>
        </w:rPr>
        <w:t xml:space="preserve"> РФ</w:t>
      </w:r>
      <w:r w:rsidR="00A5615B" w:rsidRPr="00A5615B">
        <w:rPr>
          <w:b w:val="0"/>
          <w:sz w:val="28"/>
          <w:szCs w:val="28"/>
        </w:rPr>
        <w:t>, Федеральный закон "О коммерческой тайне" от 29.07.2004 N 98-ФЗ</w:t>
      </w:r>
      <w:r w:rsidR="007578DE">
        <w:rPr>
          <w:b w:val="0"/>
          <w:sz w:val="28"/>
          <w:szCs w:val="28"/>
        </w:rPr>
        <w:t>, Уголовный кодекс РФ, КоАП РФ</w:t>
      </w:r>
      <w:r w:rsidR="004C3A4C">
        <w:rPr>
          <w:b w:val="0"/>
          <w:sz w:val="28"/>
          <w:szCs w:val="28"/>
        </w:rPr>
        <w:t xml:space="preserve"> и иные </w:t>
      </w:r>
      <w:proofErr w:type="gramStart"/>
      <w:r w:rsidR="004C3A4C">
        <w:rPr>
          <w:b w:val="0"/>
          <w:sz w:val="28"/>
          <w:szCs w:val="28"/>
        </w:rPr>
        <w:t>НПА</w:t>
      </w:r>
      <w:r w:rsidR="005718CE" w:rsidRPr="00A5615B">
        <w:rPr>
          <w:b w:val="0"/>
          <w:sz w:val="28"/>
          <w:szCs w:val="28"/>
        </w:rPr>
        <w:t xml:space="preserve"> </w:t>
      </w:r>
      <w:r w:rsidR="00E827E9" w:rsidRPr="00A5615B">
        <w:rPr>
          <w:b w:val="0"/>
          <w:sz w:val="28"/>
          <w:szCs w:val="28"/>
        </w:rPr>
        <w:t>)</w:t>
      </w:r>
      <w:proofErr w:type="gramEnd"/>
    </w:p>
    <w:p w:rsidR="004C3A4C" w:rsidRDefault="001F096F" w:rsidP="00EB593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1D99">
        <w:rPr>
          <w:rFonts w:ascii="Times New Roman" w:hAnsi="Times New Roman" w:cs="Times New Roman"/>
          <w:b/>
          <w:sz w:val="28"/>
          <w:szCs w:val="28"/>
          <w:u w:val="single"/>
        </w:rPr>
        <w:t>Задание:</w:t>
      </w:r>
      <w:r w:rsidRPr="00201D99">
        <w:rPr>
          <w:rFonts w:ascii="Times New Roman" w:hAnsi="Times New Roman" w:cs="Times New Roman"/>
          <w:sz w:val="28"/>
          <w:szCs w:val="28"/>
        </w:rPr>
        <w:t xml:space="preserve"> письменно в рабочей тетради</w:t>
      </w:r>
      <w:r w:rsidR="00201D99" w:rsidRPr="00201D99">
        <w:rPr>
          <w:rFonts w:ascii="Times New Roman" w:hAnsi="Times New Roman" w:cs="Times New Roman"/>
          <w:sz w:val="28"/>
          <w:szCs w:val="28"/>
        </w:rPr>
        <w:t xml:space="preserve"> </w:t>
      </w:r>
      <w:r w:rsidR="00EB5930">
        <w:rPr>
          <w:rFonts w:ascii="Times New Roman" w:hAnsi="Times New Roman" w:cs="Times New Roman"/>
          <w:sz w:val="28"/>
          <w:szCs w:val="28"/>
        </w:rPr>
        <w:t xml:space="preserve">решите правовые ситуации, свой ответ обоснуйте ссылкой на положение Закона: </w:t>
      </w:r>
    </w:p>
    <w:p w:rsidR="00EB5930" w:rsidRPr="00EB5930" w:rsidRDefault="00EB5930" w:rsidP="00EB5930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b/>
          <w:bCs/>
          <w:color w:val="000000"/>
          <w:sz w:val="28"/>
          <w:szCs w:val="28"/>
        </w:rPr>
      </w:pPr>
      <w:r w:rsidRPr="00EB5930">
        <w:rPr>
          <w:b/>
          <w:color w:val="000000"/>
          <w:sz w:val="28"/>
          <w:szCs w:val="28"/>
        </w:rPr>
        <w:t>Задача №</w:t>
      </w:r>
      <w:r w:rsidRPr="00EB5930">
        <w:rPr>
          <w:b/>
          <w:color w:val="000000"/>
          <w:sz w:val="28"/>
          <w:szCs w:val="28"/>
        </w:rPr>
        <w:t>1.</w:t>
      </w:r>
      <w:r w:rsidRPr="00EB5930">
        <w:rPr>
          <w:b/>
          <w:bCs/>
          <w:color w:val="000000"/>
          <w:sz w:val="28"/>
          <w:szCs w:val="28"/>
        </w:rPr>
        <w:t> </w:t>
      </w:r>
    </w:p>
    <w:p w:rsidR="00EB5930" w:rsidRDefault="00EB5930" w:rsidP="00EB5930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EB5930">
        <w:rPr>
          <w:color w:val="000000"/>
          <w:sz w:val="28"/>
          <w:szCs w:val="28"/>
        </w:rPr>
        <w:t xml:space="preserve">Организации располагаются и осуществляют свою деятельность в разных субъектах РФ. </w:t>
      </w:r>
    </w:p>
    <w:p w:rsidR="00EB5930" w:rsidRPr="00EB5930" w:rsidRDefault="00EB5930" w:rsidP="00EB5930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EB5930">
        <w:rPr>
          <w:i/>
          <w:color w:val="000000"/>
          <w:sz w:val="28"/>
          <w:szCs w:val="28"/>
        </w:rPr>
        <w:t>Может ли быть зарегистрировано в качестве товарного знака организации «А» словесное обозначение «Катя», если ранее был зарегистрирован товарный знак организации «Б» «Катюша» и оба знака выполнены одинаково?</w:t>
      </w:r>
    </w:p>
    <w:p w:rsidR="00EB5930" w:rsidRPr="00EB5930" w:rsidRDefault="00EB5930" w:rsidP="00EB5930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EB5930">
        <w:rPr>
          <w:b/>
          <w:color w:val="000000"/>
          <w:sz w:val="28"/>
          <w:szCs w:val="28"/>
        </w:rPr>
        <w:t xml:space="preserve">Задача № </w:t>
      </w:r>
      <w:r w:rsidRPr="00EB5930">
        <w:rPr>
          <w:b/>
          <w:color w:val="000000"/>
          <w:sz w:val="28"/>
          <w:szCs w:val="28"/>
        </w:rPr>
        <w:t xml:space="preserve">2. </w:t>
      </w:r>
    </w:p>
    <w:p w:rsidR="00EB5930" w:rsidRPr="00EB5930" w:rsidRDefault="00EB5930" w:rsidP="00EB5930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EB5930">
        <w:rPr>
          <w:color w:val="000000"/>
          <w:sz w:val="28"/>
          <w:szCs w:val="28"/>
        </w:rPr>
        <w:t>Индивидуальный предприниматель (ИП Иванов), изготовитель минеральной воды, являющийся владельцем товарного знака в виде графического изображения лесного пейзажа с наименованием воды, обратился в арбитражный суд с иском к обществу с ограниченной ответственностью (ООО «Родник») о нарушении его прав на товарный знак.</w:t>
      </w:r>
    </w:p>
    <w:p w:rsidR="00EB5930" w:rsidRPr="00EB5930" w:rsidRDefault="00EB5930" w:rsidP="00EB5930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EB5930">
        <w:rPr>
          <w:color w:val="000000"/>
          <w:sz w:val="28"/>
          <w:szCs w:val="28"/>
        </w:rPr>
        <w:t>Возражая против заявленного иска, ответчик сослался на то, что на его имя зарегистрирован товарный знак, представляющий собой комбинированное обозначение, в которое наряду с наименованием воды, а наименование воды включено в оба товарных знака в качестве неохраняемого элемента.</w:t>
      </w:r>
    </w:p>
    <w:p w:rsidR="00EB5930" w:rsidRPr="00EB5930" w:rsidRDefault="00EB5930" w:rsidP="00EB5930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EB5930">
        <w:rPr>
          <w:color w:val="000000"/>
          <w:sz w:val="28"/>
          <w:szCs w:val="28"/>
        </w:rPr>
        <w:t xml:space="preserve">Суд первой инстанции, удовлетворяя иск, признал регистрацию товарного знака ответчика недействительной, так как в качестве словесного </w:t>
      </w:r>
      <w:r w:rsidRPr="00EB5930">
        <w:rPr>
          <w:color w:val="000000"/>
          <w:sz w:val="28"/>
          <w:szCs w:val="28"/>
        </w:rPr>
        <w:lastRenderedPageBreak/>
        <w:t>элемента товарного знака ответчика использовано название водоносного комплекса, которое включено в товарный знак в качестве неохраняемого элемента. Однако в товарном знаке ответчика словесное обозначение занимает 2/3 поля товарного знака, по месторасположению и цветовому решению воспринимается как основная его часть.</w:t>
      </w:r>
    </w:p>
    <w:p w:rsidR="00EB5930" w:rsidRPr="00EB5930" w:rsidRDefault="00EB5930" w:rsidP="00EB5930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i/>
          <w:color w:val="000000"/>
          <w:sz w:val="28"/>
          <w:szCs w:val="28"/>
        </w:rPr>
      </w:pPr>
      <w:bookmarkStart w:id="0" w:name="_GoBack"/>
      <w:r w:rsidRPr="00EB5930">
        <w:rPr>
          <w:i/>
          <w:color w:val="000000"/>
          <w:sz w:val="28"/>
          <w:szCs w:val="28"/>
        </w:rPr>
        <w:t>Обоснуйте решение суда. В какой орган подается заявление об отмене регистрации товарного знака? Поясните отличие товарного знака от места происхождения товара.</w:t>
      </w:r>
    </w:p>
    <w:bookmarkEnd w:id="0"/>
    <w:p w:rsidR="00EB5930" w:rsidRPr="004C3A4C" w:rsidRDefault="00EB5930" w:rsidP="00EB593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EB5930" w:rsidRPr="004C3A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F7583"/>
    <w:multiLevelType w:val="multilevel"/>
    <w:tmpl w:val="C840B4F2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2613F5"/>
    <w:multiLevelType w:val="multilevel"/>
    <w:tmpl w:val="A1CEC5D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3458C0"/>
    <w:multiLevelType w:val="multilevel"/>
    <w:tmpl w:val="FD1A749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6B224E"/>
    <w:multiLevelType w:val="multilevel"/>
    <w:tmpl w:val="65142EB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FD25F6"/>
    <w:multiLevelType w:val="hybridMultilevel"/>
    <w:tmpl w:val="F61633C0"/>
    <w:lvl w:ilvl="0" w:tplc="62A6D4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3CA6D11"/>
    <w:multiLevelType w:val="multilevel"/>
    <w:tmpl w:val="F7147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135677"/>
    <w:multiLevelType w:val="multilevel"/>
    <w:tmpl w:val="D37E2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B237FE"/>
    <w:multiLevelType w:val="hybridMultilevel"/>
    <w:tmpl w:val="57CA46B4"/>
    <w:lvl w:ilvl="0" w:tplc="FDD0CD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F8730E4"/>
    <w:multiLevelType w:val="hybridMultilevel"/>
    <w:tmpl w:val="3392EE0E"/>
    <w:lvl w:ilvl="0" w:tplc="EC02B6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2D338E4"/>
    <w:multiLevelType w:val="multilevel"/>
    <w:tmpl w:val="C9B0E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2C2EC5"/>
    <w:multiLevelType w:val="multilevel"/>
    <w:tmpl w:val="FCB0AAC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8172FB"/>
    <w:multiLevelType w:val="multilevel"/>
    <w:tmpl w:val="C9B0E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A00344"/>
    <w:multiLevelType w:val="multilevel"/>
    <w:tmpl w:val="E9143D3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1373740"/>
    <w:multiLevelType w:val="multilevel"/>
    <w:tmpl w:val="B2E6C6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4420D61"/>
    <w:multiLevelType w:val="hybridMultilevel"/>
    <w:tmpl w:val="05EA1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035698"/>
    <w:multiLevelType w:val="hybridMultilevel"/>
    <w:tmpl w:val="63AEA4DC"/>
    <w:lvl w:ilvl="0" w:tplc="FCBC6F18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6" w15:restartNumberingAfterBreak="0">
    <w:nsid w:val="3DEB2EFF"/>
    <w:multiLevelType w:val="hybridMultilevel"/>
    <w:tmpl w:val="C018DFCC"/>
    <w:lvl w:ilvl="0" w:tplc="6C5444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EE04DC2"/>
    <w:multiLevelType w:val="multilevel"/>
    <w:tmpl w:val="B5A06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5395885"/>
    <w:multiLevelType w:val="hybridMultilevel"/>
    <w:tmpl w:val="3EA83E20"/>
    <w:lvl w:ilvl="0" w:tplc="414081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62249DB"/>
    <w:multiLevelType w:val="multilevel"/>
    <w:tmpl w:val="1CBCD4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 w15:restartNumberingAfterBreak="0">
    <w:nsid w:val="4BBA5930"/>
    <w:multiLevelType w:val="multilevel"/>
    <w:tmpl w:val="A02654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DDD6A4B"/>
    <w:multiLevelType w:val="multilevel"/>
    <w:tmpl w:val="13C81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E9D1588"/>
    <w:multiLevelType w:val="multilevel"/>
    <w:tmpl w:val="7E1A3B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4C304D1"/>
    <w:multiLevelType w:val="multilevel"/>
    <w:tmpl w:val="E5F6D4B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8062D26"/>
    <w:multiLevelType w:val="multilevel"/>
    <w:tmpl w:val="82D24BB0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9F2595F"/>
    <w:multiLevelType w:val="multilevel"/>
    <w:tmpl w:val="A1B66A48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BA513C2"/>
    <w:multiLevelType w:val="multilevel"/>
    <w:tmpl w:val="5A4A3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FBE47C3"/>
    <w:multiLevelType w:val="hybridMultilevel"/>
    <w:tmpl w:val="FAC4B772"/>
    <w:lvl w:ilvl="0" w:tplc="47F601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184622B"/>
    <w:multiLevelType w:val="hybridMultilevel"/>
    <w:tmpl w:val="AE5E0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057163"/>
    <w:multiLevelType w:val="multilevel"/>
    <w:tmpl w:val="51FA668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3FB5C3E"/>
    <w:multiLevelType w:val="multilevel"/>
    <w:tmpl w:val="0BEA86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CF53ED9"/>
    <w:multiLevelType w:val="multilevel"/>
    <w:tmpl w:val="B0843FB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1B90A53"/>
    <w:multiLevelType w:val="multilevel"/>
    <w:tmpl w:val="7F8CA1C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8A649C6"/>
    <w:multiLevelType w:val="multilevel"/>
    <w:tmpl w:val="EF16D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8DA194A"/>
    <w:multiLevelType w:val="multilevel"/>
    <w:tmpl w:val="DC3EC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C174B26"/>
    <w:multiLevelType w:val="multilevel"/>
    <w:tmpl w:val="58C28984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C425186"/>
    <w:multiLevelType w:val="multilevel"/>
    <w:tmpl w:val="76C4BB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4"/>
  </w:num>
  <w:num w:numId="3">
    <w:abstractNumId w:val="21"/>
  </w:num>
  <w:num w:numId="4">
    <w:abstractNumId w:val="34"/>
  </w:num>
  <w:num w:numId="5">
    <w:abstractNumId w:val="6"/>
  </w:num>
  <w:num w:numId="6">
    <w:abstractNumId w:val="19"/>
  </w:num>
  <w:num w:numId="7">
    <w:abstractNumId w:val="30"/>
  </w:num>
  <w:num w:numId="8">
    <w:abstractNumId w:val="13"/>
  </w:num>
  <w:num w:numId="9">
    <w:abstractNumId w:val="20"/>
  </w:num>
  <w:num w:numId="10">
    <w:abstractNumId w:val="36"/>
  </w:num>
  <w:num w:numId="11">
    <w:abstractNumId w:val="22"/>
  </w:num>
  <w:num w:numId="12">
    <w:abstractNumId w:val="12"/>
  </w:num>
  <w:num w:numId="13">
    <w:abstractNumId w:val="1"/>
  </w:num>
  <w:num w:numId="14">
    <w:abstractNumId w:val="10"/>
  </w:num>
  <w:num w:numId="15">
    <w:abstractNumId w:val="31"/>
  </w:num>
  <w:num w:numId="16">
    <w:abstractNumId w:val="29"/>
  </w:num>
  <w:num w:numId="17">
    <w:abstractNumId w:val="23"/>
  </w:num>
  <w:num w:numId="18">
    <w:abstractNumId w:val="32"/>
  </w:num>
  <w:num w:numId="19">
    <w:abstractNumId w:val="3"/>
  </w:num>
  <w:num w:numId="20">
    <w:abstractNumId w:val="2"/>
  </w:num>
  <w:num w:numId="21">
    <w:abstractNumId w:val="25"/>
  </w:num>
  <w:num w:numId="22">
    <w:abstractNumId w:val="24"/>
  </w:num>
  <w:num w:numId="23">
    <w:abstractNumId w:val="35"/>
  </w:num>
  <w:num w:numId="24">
    <w:abstractNumId w:val="0"/>
  </w:num>
  <w:num w:numId="25">
    <w:abstractNumId w:val="4"/>
  </w:num>
  <w:num w:numId="26">
    <w:abstractNumId w:val="15"/>
  </w:num>
  <w:num w:numId="27">
    <w:abstractNumId w:val="7"/>
  </w:num>
  <w:num w:numId="28">
    <w:abstractNumId w:val="33"/>
  </w:num>
  <w:num w:numId="29">
    <w:abstractNumId w:val="5"/>
  </w:num>
  <w:num w:numId="30">
    <w:abstractNumId w:val="26"/>
  </w:num>
  <w:num w:numId="31">
    <w:abstractNumId w:val="17"/>
  </w:num>
  <w:num w:numId="32">
    <w:abstractNumId w:val="11"/>
  </w:num>
  <w:num w:numId="33">
    <w:abstractNumId w:val="9"/>
  </w:num>
  <w:num w:numId="34">
    <w:abstractNumId w:val="27"/>
  </w:num>
  <w:num w:numId="35">
    <w:abstractNumId w:val="16"/>
  </w:num>
  <w:num w:numId="36">
    <w:abstractNumId w:val="8"/>
  </w:num>
  <w:num w:numId="3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DCD"/>
    <w:rsid w:val="000B536D"/>
    <w:rsid w:val="001576D7"/>
    <w:rsid w:val="001F096F"/>
    <w:rsid w:val="00201D99"/>
    <w:rsid w:val="002950D0"/>
    <w:rsid w:val="003E70C1"/>
    <w:rsid w:val="004717CE"/>
    <w:rsid w:val="00497E69"/>
    <w:rsid w:val="004A6ECA"/>
    <w:rsid w:val="004C3A4C"/>
    <w:rsid w:val="004D71E7"/>
    <w:rsid w:val="0050513C"/>
    <w:rsid w:val="005718CE"/>
    <w:rsid w:val="005A4485"/>
    <w:rsid w:val="005D1771"/>
    <w:rsid w:val="00637FD6"/>
    <w:rsid w:val="006629E5"/>
    <w:rsid w:val="006C7C71"/>
    <w:rsid w:val="006D6168"/>
    <w:rsid w:val="007578DE"/>
    <w:rsid w:val="00795B58"/>
    <w:rsid w:val="007B30F9"/>
    <w:rsid w:val="00957CCD"/>
    <w:rsid w:val="00970D27"/>
    <w:rsid w:val="009D5AC1"/>
    <w:rsid w:val="009D6C4D"/>
    <w:rsid w:val="00A431C1"/>
    <w:rsid w:val="00A5615B"/>
    <w:rsid w:val="00B006EA"/>
    <w:rsid w:val="00B23F1D"/>
    <w:rsid w:val="00B525C9"/>
    <w:rsid w:val="00B52DCD"/>
    <w:rsid w:val="00B70817"/>
    <w:rsid w:val="00B7376D"/>
    <w:rsid w:val="00C31D0C"/>
    <w:rsid w:val="00C43225"/>
    <w:rsid w:val="00C52085"/>
    <w:rsid w:val="00C95D82"/>
    <w:rsid w:val="00CB2690"/>
    <w:rsid w:val="00CC589E"/>
    <w:rsid w:val="00D204DF"/>
    <w:rsid w:val="00DC5CAB"/>
    <w:rsid w:val="00DE6C9E"/>
    <w:rsid w:val="00E216E6"/>
    <w:rsid w:val="00E827E9"/>
    <w:rsid w:val="00EB5930"/>
    <w:rsid w:val="00F5209F"/>
    <w:rsid w:val="00F87900"/>
    <w:rsid w:val="00FC5C80"/>
    <w:rsid w:val="00FF6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2586DB-3FF8-41BC-BC66-61C690E3B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96F"/>
    <w:pPr>
      <w:spacing w:line="256" w:lineRule="auto"/>
    </w:pPr>
  </w:style>
  <w:style w:type="paragraph" w:styleId="1">
    <w:name w:val="heading 1"/>
    <w:basedOn w:val="a"/>
    <w:link w:val="10"/>
    <w:uiPriority w:val="9"/>
    <w:qFormat/>
    <w:rsid w:val="00E827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1D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0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37FD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C5C80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827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01D9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6">
    <w:name w:val="Strong"/>
    <w:basedOn w:val="a0"/>
    <w:uiPriority w:val="22"/>
    <w:qFormat/>
    <w:rsid w:val="00FF6E61"/>
    <w:rPr>
      <w:b/>
      <w:bCs/>
    </w:rPr>
  </w:style>
  <w:style w:type="character" w:styleId="a7">
    <w:name w:val="Emphasis"/>
    <w:basedOn w:val="a0"/>
    <w:uiPriority w:val="20"/>
    <w:qFormat/>
    <w:rsid w:val="00FF6E6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2020-05-29T06:26:00Z</dcterms:created>
  <dcterms:modified xsi:type="dcterms:W3CDTF">2020-05-29T06:26:00Z</dcterms:modified>
</cp:coreProperties>
</file>