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A5" w:rsidRPr="001831A5" w:rsidRDefault="001831A5" w:rsidP="001831A5">
      <w:pPr>
        <w:ind w:left="-99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среду, 29 апреля 2020 года – у вас дифференцированный зачет по семейному праву. Проведем в форме теста.</w:t>
      </w:r>
    </w:p>
    <w:p w:rsidR="001831A5" w:rsidRPr="00BF380A" w:rsidRDefault="001831A5" w:rsidP="001831A5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1831A5" w:rsidRDefault="001831A5" w:rsidP="001831A5">
      <w:pPr>
        <w:ind w:left="-99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F380A">
        <w:rPr>
          <w:rFonts w:ascii="Times New Roman" w:hAnsi="Times New Roman" w:cs="Times New Roman"/>
          <w:b/>
          <w:bCs/>
          <w:sz w:val="28"/>
          <w:szCs w:val="28"/>
        </w:rPr>
        <w:t>Акты гражданского состояния</w:t>
      </w:r>
      <w:r w:rsidRPr="001831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831A5" w:rsidRPr="001831A5" w:rsidRDefault="001831A5" w:rsidP="001831A5">
      <w:pPr>
        <w:ind w:left="-99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831A5">
        <w:rPr>
          <w:rFonts w:ascii="Times New Roman" w:hAnsi="Times New Roman" w:cs="Times New Roman"/>
          <w:color w:val="FF0000"/>
          <w:sz w:val="28"/>
          <w:szCs w:val="28"/>
        </w:rPr>
        <w:t>Прочитать и составить конспект. (Мне присылать не нужно!)</w:t>
      </w:r>
    </w:p>
    <w:p w:rsidR="001831A5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/>
          <w:bCs/>
          <w:sz w:val="24"/>
          <w:szCs w:val="24"/>
        </w:rPr>
        <w:t>Акты гражданского состояния</w:t>
      </w:r>
      <w:r w:rsidRPr="00BF380A">
        <w:rPr>
          <w:rFonts w:ascii="Times New Roman" w:hAnsi="Times New Roman" w:cs="Times New Roman"/>
          <w:bCs/>
          <w:sz w:val="24"/>
          <w:szCs w:val="24"/>
        </w:rPr>
        <w:t> – основные события в жизни человека – подлежат обязательной регистрации от имени государства в органах загса. Их перечень установлен п. 1 </w:t>
      </w:r>
      <w:hyperlink r:id="rId5" w:history="1">
        <w:r w:rsidRPr="00BF380A">
          <w:rPr>
            <w:rStyle w:val="a3"/>
            <w:rFonts w:ascii="Times New Roman" w:hAnsi="Times New Roman" w:cs="Times New Roman"/>
            <w:bCs/>
            <w:sz w:val="24"/>
            <w:szCs w:val="24"/>
          </w:rPr>
          <w:t>ст. 47 ГК РФ</w:t>
        </w:r>
      </w:hyperlink>
      <w:r w:rsidRPr="00BF380A">
        <w:rPr>
          <w:rFonts w:ascii="Times New Roman" w:hAnsi="Times New Roman" w:cs="Times New Roman"/>
          <w:bCs/>
          <w:sz w:val="24"/>
          <w:szCs w:val="24"/>
        </w:rPr>
        <w:t>. Он является исчерпывающим и расширительному толкованию не подлежит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80A">
        <w:rPr>
          <w:rFonts w:ascii="Times New Roman" w:hAnsi="Times New Roman" w:cs="Times New Roman"/>
          <w:bCs/>
          <w:sz w:val="24"/>
          <w:szCs w:val="24"/>
        </w:rPr>
        <w:t>.</w:t>
      </w:r>
      <w:r w:rsidRPr="00BF380A">
        <w:rPr>
          <w:rFonts w:ascii="Times New Roman" w:hAnsi="Times New Roman" w:cs="Times New Roman"/>
          <w:bCs/>
          <w:i/>
          <w:iCs/>
          <w:sz w:val="24"/>
          <w:szCs w:val="24"/>
        </w:rPr>
        <w:t>Государственной регистрации подлежат:</w:t>
      </w:r>
    </w:p>
    <w:p w:rsidR="001831A5" w:rsidRPr="00BF380A" w:rsidRDefault="001831A5" w:rsidP="001831A5">
      <w:pPr>
        <w:numPr>
          <w:ilvl w:val="0"/>
          <w:numId w:val="1"/>
        </w:num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рождение,</w:t>
      </w:r>
    </w:p>
    <w:p w:rsidR="001831A5" w:rsidRPr="00BF380A" w:rsidRDefault="001831A5" w:rsidP="001831A5">
      <w:pPr>
        <w:numPr>
          <w:ilvl w:val="0"/>
          <w:numId w:val="1"/>
        </w:num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заключение брака,</w:t>
      </w:r>
    </w:p>
    <w:p w:rsidR="001831A5" w:rsidRPr="00BF380A" w:rsidRDefault="001831A5" w:rsidP="001831A5">
      <w:pPr>
        <w:numPr>
          <w:ilvl w:val="0"/>
          <w:numId w:val="1"/>
        </w:num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расторжение брака,</w:t>
      </w:r>
    </w:p>
    <w:p w:rsidR="001831A5" w:rsidRPr="00BF380A" w:rsidRDefault="001831A5" w:rsidP="001831A5">
      <w:pPr>
        <w:numPr>
          <w:ilvl w:val="0"/>
          <w:numId w:val="1"/>
        </w:num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усыновление (удочерение),</w:t>
      </w:r>
    </w:p>
    <w:p w:rsidR="001831A5" w:rsidRPr="00BF380A" w:rsidRDefault="001831A5" w:rsidP="001831A5">
      <w:pPr>
        <w:numPr>
          <w:ilvl w:val="0"/>
          <w:numId w:val="1"/>
        </w:num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установление отцовства,</w:t>
      </w:r>
    </w:p>
    <w:p w:rsidR="001831A5" w:rsidRPr="00BF380A" w:rsidRDefault="001831A5" w:rsidP="001831A5">
      <w:pPr>
        <w:numPr>
          <w:ilvl w:val="0"/>
          <w:numId w:val="1"/>
        </w:num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перемена имени (собственно имени, фамилии и отчества – </w:t>
      </w:r>
      <w:hyperlink r:id="rId6" w:history="1">
        <w:r w:rsidRPr="00BF380A">
          <w:rPr>
            <w:rStyle w:val="a3"/>
            <w:rFonts w:ascii="Times New Roman" w:hAnsi="Times New Roman" w:cs="Times New Roman"/>
            <w:bCs/>
            <w:sz w:val="24"/>
            <w:szCs w:val="24"/>
          </w:rPr>
          <w:t>ст. 19 ГК РФ</w:t>
        </w:r>
      </w:hyperlink>
      <w:r w:rsidRPr="00BF380A">
        <w:rPr>
          <w:rFonts w:ascii="Times New Roman" w:hAnsi="Times New Roman" w:cs="Times New Roman"/>
          <w:bCs/>
          <w:sz w:val="24"/>
          <w:szCs w:val="24"/>
        </w:rPr>
        <w:t>),</w:t>
      </w:r>
    </w:p>
    <w:p w:rsidR="001831A5" w:rsidRPr="00BF380A" w:rsidRDefault="001831A5" w:rsidP="001831A5">
      <w:pPr>
        <w:numPr>
          <w:ilvl w:val="0"/>
          <w:numId w:val="1"/>
        </w:num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смерть гражданина.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Государственная регистрация этих событий важна для охраны личных и имущественных прав граждан, поскольку с такими событиями закон связывает возникновение, изменение или прекращение ряда важнейших прав и обязанностей. Так, с рождением ребенка у его родителей возникают родительские права и обязанности, обязанности по содержанию; со смертью человека возникают наследственные права в отношении его имущества, право на пенсию у его несовершеннолетних детей и т.п.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Целью государственной регистрации является установление бесспорного доказательства того, что соответствующие события имели место и когда они произошли. В некоторых случаях закон придает акту регистрации правообразующее (</w:t>
      </w:r>
      <w:proofErr w:type="spellStart"/>
      <w:r w:rsidRPr="00BF380A">
        <w:rPr>
          <w:rFonts w:ascii="Times New Roman" w:hAnsi="Times New Roman" w:cs="Times New Roman"/>
          <w:bCs/>
          <w:sz w:val="24"/>
          <w:szCs w:val="24"/>
        </w:rPr>
        <w:t>правопрекращающее</w:t>
      </w:r>
      <w:proofErr w:type="spellEnd"/>
      <w:r w:rsidRPr="00BF380A">
        <w:rPr>
          <w:rFonts w:ascii="Times New Roman" w:hAnsi="Times New Roman" w:cs="Times New Roman"/>
          <w:bCs/>
          <w:sz w:val="24"/>
          <w:szCs w:val="24"/>
        </w:rPr>
        <w:t>) значение, т.е. устанавливает, что соответствующие права и обязанности возникают или прекращаются лишь с момента регистрации акта гражданского состояния. Такое значение придано регистрации заключения брака (</w:t>
      </w:r>
      <w:hyperlink r:id="rId7" w:history="1">
        <w:r w:rsidRPr="00BF380A">
          <w:rPr>
            <w:rStyle w:val="a3"/>
            <w:rFonts w:ascii="Times New Roman" w:hAnsi="Times New Roman" w:cs="Times New Roman"/>
            <w:bCs/>
            <w:sz w:val="24"/>
            <w:szCs w:val="24"/>
          </w:rPr>
          <w:t>ст. 10 СК РФ</w:t>
        </w:r>
      </w:hyperlink>
      <w:r w:rsidRPr="00BF380A">
        <w:rPr>
          <w:rFonts w:ascii="Times New Roman" w:hAnsi="Times New Roman" w:cs="Times New Roman"/>
          <w:bCs/>
          <w:sz w:val="24"/>
          <w:szCs w:val="24"/>
        </w:rPr>
        <w:t>) и расторжения брака (при его расторжении в органах загса - </w:t>
      </w:r>
      <w:hyperlink r:id="rId8" w:history="1">
        <w:r w:rsidRPr="00BF380A">
          <w:rPr>
            <w:rStyle w:val="a3"/>
            <w:rFonts w:ascii="Times New Roman" w:hAnsi="Times New Roman" w:cs="Times New Roman"/>
            <w:bCs/>
            <w:sz w:val="24"/>
            <w:szCs w:val="24"/>
          </w:rPr>
          <w:t>ст. 25 СК РФ</w:t>
        </w:r>
      </w:hyperlink>
      <w:r w:rsidRPr="00BF380A">
        <w:rPr>
          <w:rFonts w:ascii="Times New Roman" w:hAnsi="Times New Roman" w:cs="Times New Roman"/>
          <w:bCs/>
          <w:sz w:val="24"/>
          <w:szCs w:val="24"/>
        </w:rPr>
        <w:t>).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Регистрация актов гражданского состояния производится и в государственных интересах; для того, чтобы знать динамику народонаселения (сколько рождается, умирает, вступает в брак и т.д.). Эти данные необходимы для разработки научно обоснованных прогнозов экономического и социального развития страны.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 xml:space="preserve">Государственная регистрация актов гражданского состояния производится территориальными органами записи актов гражданского состояния, образованными органами исполнительной власти </w:t>
      </w:r>
      <w:r w:rsidRPr="00BF380A">
        <w:rPr>
          <w:rFonts w:ascii="Times New Roman" w:hAnsi="Times New Roman" w:cs="Times New Roman"/>
          <w:bCs/>
          <w:sz w:val="24"/>
          <w:szCs w:val="24"/>
        </w:rPr>
        <w:lastRenderedPageBreak/>
        <w:t>субъектов Российской Федерации. Акты гражданского состояния граждан России, проживающих за границей, регистрируются консульскими учреждениями Российской Федерации.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Признаются действительными акты гражданского состояния, совершенные по религиозным обрядам до образования или восстановления органов загса (например, во время Великой Отечественной войны на оккупированных территориях). Они приравниваются к актам гражданского состояния, совершенным в органах загса, и не требуют последующей государственной регистрации.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80A">
        <w:rPr>
          <w:rFonts w:ascii="Times New Roman" w:hAnsi="Times New Roman" w:cs="Times New Roman"/>
          <w:b/>
          <w:bCs/>
          <w:sz w:val="24"/>
          <w:szCs w:val="24"/>
        </w:rPr>
        <w:t>Государственная регистрация актов гражданского состояния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/>
          <w:bCs/>
          <w:sz w:val="24"/>
          <w:szCs w:val="24"/>
        </w:rPr>
        <w:t>Государственная регистрация актов гражданского состояния</w:t>
      </w:r>
      <w:r w:rsidRPr="00BF380A">
        <w:rPr>
          <w:rFonts w:ascii="Times New Roman" w:hAnsi="Times New Roman" w:cs="Times New Roman"/>
          <w:bCs/>
          <w:sz w:val="24"/>
          <w:szCs w:val="24"/>
        </w:rPr>
        <w:t> осуществляется посредством составления двух идентичных экземпляров записи акта гражданского состояния на бланке соответствующей формы, куда включаются необходимые сведения о гражданине и о самом акте гражданского состояния. На основании составленной записи гражданам выдается на руки свидетельство – документ, удостоверяющий факт государственной регистрации акта гражданского состояния. Бланки свидетельств выполняются типографским способом на гербовой бумаге, являются документами строгой отчетности; каждый такой бланк имеет серию и номер.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Какие конкретно сведения должны быть внесены в ту или иную запись акта гражданского состояния (о рождении, о заключении брака и др.), а также в соответствующие свидетельства, установлено в Федеральном законе «Об актах гражданского состояния», а формы бланков этих документов утверждены постановлением Правительства РФ от 6 июля 1998 г. № 709.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Первые и вторые экземпляры записей актов гражданского состояния (по каждому типу записей отдельно), составленные в пределах календарного года, формируются в хронологическом порядке в книги государственной регистрации актов гражданского состояния (актовые книги). Срок хранение актовых книг – 75 лет со дня составления записей актов гражданского состояния, по истечении которого они передаются в государственные архивы. Первые экземпляры актовых книг хранятся в органах загса по месту их составления, вторые – в органе исполнительной власти субъекта Российской Федерации, в компетенцию которого входит организация деятельности по государственной регистрации актов гражданского состояния в данном регионе.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380A">
        <w:rPr>
          <w:rFonts w:ascii="Times New Roman" w:hAnsi="Times New Roman" w:cs="Times New Roman"/>
          <w:bCs/>
          <w:sz w:val="24"/>
          <w:szCs w:val="24"/>
        </w:rPr>
        <w:t>Для составления записи акта гражданского состояния гражданами должны быть представлены документы, являющиеся основанием для государственной регистрации акта гражданского состояния (например, справка установленной формы о рождении или смерти, совместное заявление отца и матери ребенка, не состоящих между собой в браке, об установлении отцовства или решение суда об установлении отцовства и др.), а также документ, удостоверяющий личность заявителя.</w:t>
      </w:r>
      <w:proofErr w:type="gramEnd"/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Каждая запись акта гражданского состояния должна быть прочитана заявителем, подписана им и составляющим запись работником, скреплена печатью органа загса. Ответственность за правильность государственной регистрации акта гражданского состояния и качество составления записи возлагается на руководителя соответствующего органа загса.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 xml:space="preserve">Сведения, ставшие известными работнику органа загса в связи с государственной регистрацией акта гражданского состояния, являются персональными данными, относятся к категории конфиденциальной информации, имеют ограниченный доступ и разглашению не подлежат. Орган </w:t>
      </w:r>
      <w:r w:rsidRPr="00BF380A">
        <w:rPr>
          <w:rFonts w:ascii="Times New Roman" w:hAnsi="Times New Roman" w:cs="Times New Roman"/>
          <w:bCs/>
          <w:sz w:val="24"/>
          <w:szCs w:val="24"/>
        </w:rPr>
        <w:lastRenderedPageBreak/>
        <w:t>загса вправе сообщить эти сведения только по запросу суда (судьи), органов прокуратуры, дознания или следствия либо Уполномоченному по правам человека в Российской Федерации.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Федерации, в компетенцию которого входит организация деятельности по государственной регистрации актов гражданского состояния в данном регионе, или в суд.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80A">
        <w:rPr>
          <w:rFonts w:ascii="Times New Roman" w:hAnsi="Times New Roman" w:cs="Times New Roman"/>
          <w:b/>
          <w:bCs/>
          <w:sz w:val="24"/>
          <w:szCs w:val="24"/>
        </w:rPr>
        <w:t>Изменения или исправления в записи актов гражданского состояния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380A">
        <w:rPr>
          <w:rFonts w:ascii="Times New Roman" w:hAnsi="Times New Roman" w:cs="Times New Roman"/>
          <w:b/>
          <w:bCs/>
          <w:sz w:val="24"/>
          <w:szCs w:val="24"/>
        </w:rPr>
        <w:t>Изменения или исправления в записи актов гражданского состояния</w:t>
      </w:r>
      <w:r w:rsidRPr="00BF380A">
        <w:rPr>
          <w:rFonts w:ascii="Times New Roman" w:hAnsi="Times New Roman" w:cs="Times New Roman"/>
          <w:bCs/>
          <w:sz w:val="24"/>
          <w:szCs w:val="24"/>
        </w:rPr>
        <w:t> вносятся органом загса по заявлению заинтересованных лиц (например, когда при совершении записи допущены ошибки: искажения, пропуск сведений и т.п.), на основании решения суда (например, на основании решения суда об исключении сведений об отце ребенка при оспаривании отцовства), на основании решений административных органов (например, решения органа опеки и попечительства об изменении имени</w:t>
      </w:r>
      <w:proofErr w:type="gramEnd"/>
      <w:r w:rsidRPr="00BF380A">
        <w:rPr>
          <w:rFonts w:ascii="Times New Roman" w:hAnsi="Times New Roman" w:cs="Times New Roman"/>
          <w:bCs/>
          <w:sz w:val="24"/>
          <w:szCs w:val="24"/>
        </w:rPr>
        <w:t xml:space="preserve"> или фамилии ребенка – </w:t>
      </w:r>
      <w:hyperlink r:id="rId9" w:history="1">
        <w:r w:rsidRPr="00BF380A">
          <w:rPr>
            <w:rStyle w:val="a3"/>
            <w:rFonts w:ascii="Times New Roman" w:hAnsi="Times New Roman" w:cs="Times New Roman"/>
            <w:bCs/>
            <w:sz w:val="24"/>
            <w:szCs w:val="24"/>
          </w:rPr>
          <w:t>ст. 59 СК</w:t>
        </w:r>
      </w:hyperlink>
      <w:r w:rsidRPr="00BF380A">
        <w:rPr>
          <w:rFonts w:ascii="Times New Roman" w:hAnsi="Times New Roman" w:cs="Times New Roman"/>
          <w:bCs/>
          <w:sz w:val="24"/>
          <w:szCs w:val="24"/>
        </w:rPr>
        <w:t>), на основании других составленных записей актов гражданского состояния (например, в запись акта о рождении вносятся изменения на основании записи об установлении отцовства или об усыновлении).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Отказ органа загса внести в запись актов гражданского состояния изменения или исправления может быть обжалован в суд, и необходимые исправления или изменения будут внесены уже по решению суда. Только на основании судебного решения вносятся исправления или изменения в запись актов гражданского состояния при наличии спора между заинтересованными сторонами.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При утрате свидетельства о государственной регистрации актов гражданского состояния гражданину по его просьбе может быть выдано органом загса повторное свидетельство на основании записи акта гражданского состояния, находящейся на хранении в органах загса. Сама </w:t>
      </w:r>
      <w:r w:rsidRPr="00BF380A">
        <w:rPr>
          <w:rFonts w:ascii="Times New Roman" w:hAnsi="Times New Roman" w:cs="Times New Roman"/>
          <w:b/>
          <w:bCs/>
          <w:sz w:val="24"/>
          <w:szCs w:val="24"/>
        </w:rPr>
        <w:t>утраченная запись акта гражданского состояния может быть восстановлена только на основании решения суда</w:t>
      </w:r>
      <w:r w:rsidRPr="00BF380A">
        <w:rPr>
          <w:rFonts w:ascii="Times New Roman" w:hAnsi="Times New Roman" w:cs="Times New Roman"/>
          <w:bCs/>
          <w:sz w:val="24"/>
          <w:szCs w:val="24"/>
        </w:rPr>
        <w:t> об установлении факта регистрации соответствующего акта гражданского состояния (</w:t>
      </w:r>
      <w:hyperlink r:id="rId10" w:history="1">
        <w:r w:rsidRPr="00BF380A">
          <w:rPr>
            <w:rStyle w:val="a3"/>
            <w:rFonts w:ascii="Times New Roman" w:hAnsi="Times New Roman" w:cs="Times New Roman"/>
            <w:bCs/>
            <w:sz w:val="24"/>
            <w:szCs w:val="24"/>
          </w:rPr>
          <w:t>ст. 247 ГПК</w:t>
        </w:r>
      </w:hyperlink>
      <w:r w:rsidRPr="00BF380A">
        <w:rPr>
          <w:rFonts w:ascii="Times New Roman" w:hAnsi="Times New Roman" w:cs="Times New Roman"/>
          <w:bCs/>
          <w:sz w:val="24"/>
          <w:szCs w:val="24"/>
        </w:rPr>
        <w:t>). Основанием для обращения в суд является сообщение органа исполнительной власти субъекта Российской Федерации, в компетенцию которого входит организация деятельности по государственной регистрации актов гражданского состояния в данном регионе, об отсутствии первичной (или восстановленной) записи акта гражданского состояния. На основании восстановленной записи акта гражданского состояния гражданину выдается свидетельство о государственной регистрации акта гражданского состояния с отметкой о том, что запись восстановлена.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80A">
        <w:rPr>
          <w:rFonts w:ascii="Times New Roman" w:hAnsi="Times New Roman" w:cs="Times New Roman"/>
          <w:b/>
          <w:bCs/>
          <w:sz w:val="24"/>
          <w:szCs w:val="24"/>
        </w:rPr>
        <w:t>Аннулирование записей актов гражданского состояния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F380A">
        <w:rPr>
          <w:rFonts w:ascii="Times New Roman" w:hAnsi="Times New Roman" w:cs="Times New Roman"/>
          <w:b/>
          <w:bCs/>
          <w:sz w:val="24"/>
          <w:szCs w:val="24"/>
        </w:rPr>
        <w:t>Аннулирование записей актов гражданского состояния</w:t>
      </w:r>
      <w:r w:rsidRPr="00BF380A">
        <w:rPr>
          <w:rFonts w:ascii="Times New Roman" w:hAnsi="Times New Roman" w:cs="Times New Roman"/>
          <w:bCs/>
          <w:sz w:val="24"/>
          <w:szCs w:val="24"/>
        </w:rPr>
        <w:t> производится органом загса по месту хранения этих записей актов гражданского состояния на основании решения суда: о признании брака недействительным; об отмене судебного решения о расторжении брака; об отмене решения суда об объявлении гражданина умершим и др. С момента аннулирования запись акта гражданского состояния утрачивает свое правовое значение.</w:t>
      </w:r>
      <w:proofErr w:type="gramEnd"/>
      <w:r w:rsidRPr="00BF380A">
        <w:rPr>
          <w:rFonts w:ascii="Times New Roman" w:hAnsi="Times New Roman" w:cs="Times New Roman"/>
          <w:bCs/>
          <w:sz w:val="24"/>
          <w:szCs w:val="24"/>
        </w:rPr>
        <w:t xml:space="preserve"> Прекращает свое действие и свидетельство, которое было выдано на основании этой записи.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lastRenderedPageBreak/>
        <w:t>За государственную регистрацию актов гражданского состояния взимается государственная пошлина, размер и порядок уплаты (освобождение от уплаты) которой определяется Законом РФ «О государственной пошлине».</w:t>
      </w:r>
    </w:p>
    <w:p w:rsidR="001831A5" w:rsidRPr="00BF380A" w:rsidRDefault="001831A5" w:rsidP="001831A5">
      <w:pPr>
        <w:ind w:left="-99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80A">
        <w:rPr>
          <w:rFonts w:ascii="Times New Roman" w:hAnsi="Times New Roman" w:cs="Times New Roman"/>
          <w:bCs/>
          <w:sz w:val="24"/>
          <w:szCs w:val="24"/>
        </w:rPr>
        <w:t>Особенности порядка регистрации актов гражданского состояния, связанных с семейно-правовым статусом гражданина, отражены в предшествующих главах учебника.</w:t>
      </w:r>
    </w:p>
    <w:p w:rsidR="001831A5" w:rsidRPr="00BF380A" w:rsidRDefault="001831A5" w:rsidP="001831A5">
      <w:pPr>
        <w:ind w:left="-993"/>
        <w:rPr>
          <w:rFonts w:ascii="Times New Roman" w:hAnsi="Times New Roman" w:cs="Times New Roman"/>
          <w:bCs/>
          <w:sz w:val="28"/>
          <w:szCs w:val="28"/>
        </w:rPr>
      </w:pPr>
    </w:p>
    <w:p w:rsidR="001831A5" w:rsidRPr="004F1625" w:rsidRDefault="001831A5" w:rsidP="001831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31A5" w:rsidRPr="001831A5" w:rsidRDefault="001831A5" w:rsidP="001831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31A5" w:rsidRPr="001831A5" w:rsidSect="0080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B5D2D"/>
    <w:multiLevelType w:val="multilevel"/>
    <w:tmpl w:val="81A8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1A5"/>
    <w:rsid w:val="001831A5"/>
    <w:rsid w:val="0080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1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5.biz/codex/sk/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5.biz/codex/sk/1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5.biz/codex/gk/1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5.biz/codex/gk/47.html" TargetMode="External"/><Relationship Id="rId10" Type="http://schemas.openxmlformats.org/officeDocument/2006/relationships/hyperlink" Target="http://www.be5.biz/codex/gpk/2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5.biz/codex/sk/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1372</Words>
  <Characters>7822</Characters>
  <Application>Microsoft Office Word</Application>
  <DocSecurity>0</DocSecurity>
  <Lines>65</Lines>
  <Paragraphs>18</Paragraphs>
  <ScaleCrop>false</ScaleCrop>
  <Company>office 2007 rus ent: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2020-04-26T09:37:00Z</dcterms:created>
  <dcterms:modified xsi:type="dcterms:W3CDTF">2020-04-26T09:43:00Z</dcterms:modified>
</cp:coreProperties>
</file>