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9D" w:rsidRPr="00133C9D" w:rsidRDefault="00133C9D" w:rsidP="00133C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ВЫПОЛНЕНИЮ ПРАКТИЧЕСКИХ РАБОТ ПО ДИСЦИПЛИНЕ «НАЛОГИ И НАЛОГООБЛОЖЕНИЕ»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работ: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1.Формирование представлений о законодательстве о налогах и сборах, налоговой системе и о ее элементах.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Научить студентов самостоятельной работе с учебными материалами и дополнительной литературой, а также применять полученные знания на практике.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3. Закрепление теоретических знаний на основе самостоятельной практической работы в рамках темы.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выполнения работ: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После названия практической работы, поставить дату выполнения задания.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2. Используя необходимую литературу, законспектировать основные сведения, понятия,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ответив на вопросы части </w:t>
      </w: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I, II, III, IV. 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литературы приведен в конце рабочей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тетради.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3. Выполнить практическое задание.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Подготовиться к защите работы, ответив на вопросы.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Практическая работа № 1: «</w:t>
      </w: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НАЛОГОВАЯ СИСТЕМА РФ, ЭЛЕМЕНТЫ НАЛОГООБЛОЖЕНИЯ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выполнения: «__</w:t>
      </w: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___________201__года</w:t>
      </w:r>
    </w:p>
    <w:p w:rsidR="00133C9D" w:rsidRPr="00133C9D" w:rsidRDefault="00133C9D" w:rsidP="00133C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Раздел: 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ЗАКОНОДАТЕЛЬСТВА РФ О НАЛОГАХ И СБОРАХ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 .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- 1. В чем заключается экономическая сущность налогов?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Основой законодательной базы для налогообложения являются -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Дайте определение следующих понятий.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Налог-</w:t>
      </w: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</w:t>
      </w: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Сбор </w:t>
      </w: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способам взимания налогов относятся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Кадастровый способ -__________________________________________________________________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Декларационный способ-__________________________________________________________________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Способ взимания налога у источника выплаты -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 – Виды классификации налогов.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1. Классификация налогов в зависимости от уровня установления.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Федеральные налоги____________________________________________________________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Региональные налоги____________________________________________________________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Местные налог_____________________________________________________________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Классификация налогов в зависимости от способа переложения.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Прямые налоги 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Косвенные налоги____________________________________________________________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Классификация налогов в зависимости от источника поступления.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Физические лица 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Юридические лица______________________________________________________________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 Элементы налогообложения.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Перечислите элементы налогообложения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Субъекты налога____________________________________________________________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Объекты налогообложения__________________________________________________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Налоговая база_______________________________________________________________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Ставка налога____________________________________________________________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Пропорциональные ставки____________________________________________________________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Прогрессивные ставки____________________________________________________________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Регрессивные ставки____________________________________________________________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Налоговые льготы____________________________________________________________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Налоговый период____________________________________________________________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уплаты налогов и сборов____________________________________________________________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Налоговая система.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Налоговая система включает в </w:t>
      </w: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себя:_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 основным задачам, стоящим при формировании и в процессе реформирования налоговой системы РФ, в соответствии с Налоговым кодексом Российской Федерации </w:t>
      </w: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относятся:_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Принципы построения налоговой системы -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Юридические </w:t>
      </w:r>
      <w:proofErr w:type="spellStart"/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nринциnы</w:t>
      </w:r>
      <w:proofErr w:type="spellEnd"/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налогообложения 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_______________, к которым относятся: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а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Организационные </w:t>
      </w:r>
      <w:proofErr w:type="spellStart"/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nринциnы</w:t>
      </w:r>
      <w:proofErr w:type="spellEnd"/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налогообложения 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</w:t>
      </w: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_,к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ним относятся: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г)_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Экономические принципы налогообложения 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сформулированы________________________________________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включают: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__________________________________________________________________________________________б)___________________________________________________________________________________________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г)_</w:t>
      </w:r>
      <w:proofErr w:type="gramEnd"/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</w:t>
      </w:r>
    </w:p>
    <w:p w:rsid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 № 1.</w:t>
      </w:r>
    </w:p>
    <w:p w:rsidR="00133C9D" w:rsidRPr="00133C9D" w:rsidRDefault="00133C9D" w:rsidP="00133C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Выберите правильный ответ и запишите в таблицу №1.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Условием для возникновения обязанности по уплате налога физическим лицом является наличие: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работоспособного возраста;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объекта налогообложения;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денежных средств.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Налоговой базой являются: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денежные средства;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стоимость основных фондов;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стоимость всех активов баланса.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Необязательным является следующий элемент налогов: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 налоговые льготы;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срок перечисления налога в бюджет;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порядок расчета налоговой базы.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Источник, из которого налогоплательщик выплачивает налог: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 устанавливается Налоговым кодексом Российской Федерации;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Pr="00133C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устанавливается законами субъектов РФ;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не устанавливается законодательно.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Пополнение доходной части бюджета способствует реализация функции налогов: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регулирующей;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 контрольной;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 фискальной;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Стимулирующий характер носят налоговые ставки: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регрессивные;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пропорциональные;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прогрессивные.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Налоговый кодекс РФ состоит из: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двух частей (общей части и части, посвященной конкретным налогам и сборам);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из трех частей (первой – общей части, второй – части, посвященной конкретным налогам и сборам, третьей – специальным налоговым режимам);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из пяти частей (первой – общей части, второй – части, посвященной федеральным налогам, третьей – региональным налогам, четвертой – местным налогам, пятой – специальным налоговым режимам).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</w:t>
      </w: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Законодательство по налогам и сборам РФ включает в себя: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 только Налоговый кодекс РФ;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Налоговый кодекс РФ и федеральные законы;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Налоговый кодекс РФ, федеральные законы, законы субъектов РФ, нормативно-правовые акты представительных органов местного самоуправления о налогах и сборах, принятых в соответствии с Налоговым кодексом РФ;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г) Налоговый кодекс РФ, федеральные законы, законы субъектов РФ, нормативно-правовые акты представительных органов местного самоуправления о налогах и сборах, постановления Правительства РФ и письма министерств, в том числе органа, уполномоченного осуществлять функции по контролю и надзору в области налогов и сборов.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Обязанность по уплате налога прекращается: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а) в момент уплаты налога или сбора;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б) в момент подачи декларации;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после ликвидации налогоплательщика.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чем заключается сущность налогообложения?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Какой документ является основным в области налогового законодательства?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Дайте определение понятиям налог и сбор.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Какие виды способа взимания налога существуют?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 каким признакам классифицируются налоги?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6. Перечислите элементы налогообложения.</w:t>
      </w:r>
    </w:p>
    <w:p w:rsidR="00133C9D" w:rsidRPr="00133C9D" w:rsidRDefault="00133C9D" w:rsidP="00133C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D">
        <w:rPr>
          <w:rFonts w:ascii="Times New Roman" w:eastAsia="Times New Roman" w:hAnsi="Times New Roman" w:cs="Times New Roman"/>
          <w:sz w:val="27"/>
          <w:szCs w:val="27"/>
          <w:lang w:eastAsia="ru-RU"/>
        </w:rPr>
        <w:t>7. Какие принципы построения налоговой системы вы знаете?</w:t>
      </w:r>
    </w:p>
    <w:p w:rsidR="0096610A" w:rsidRDefault="0096610A"/>
    <w:sectPr w:rsidR="0096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48"/>
    <w:rsid w:val="00133C9D"/>
    <w:rsid w:val="00226248"/>
    <w:rsid w:val="009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89DF"/>
  <w15:chartTrackingRefBased/>
  <w15:docId w15:val="{DFF4836A-704F-4B23-9F6C-60F4501F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2118</Words>
  <Characters>12074</Characters>
  <Application>Microsoft Office Word</Application>
  <DocSecurity>0</DocSecurity>
  <Lines>100</Lines>
  <Paragraphs>28</Paragraphs>
  <ScaleCrop>false</ScaleCrop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2020-04-28T06:21:00Z</dcterms:created>
  <dcterms:modified xsi:type="dcterms:W3CDTF">2020-04-28T06:23:00Z</dcterms:modified>
</cp:coreProperties>
</file>