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C4" w:rsidRPr="006A6FC4" w:rsidRDefault="006A6FC4" w:rsidP="006A6FC4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6FC4">
        <w:rPr>
          <w:rFonts w:ascii="Times New Roman" w:hAnsi="Times New Roman" w:cs="Times New Roman"/>
          <w:b/>
          <w:color w:val="FF0000"/>
          <w:sz w:val="28"/>
          <w:szCs w:val="28"/>
        </w:rPr>
        <w:t>Д.</w:t>
      </w:r>
      <w:proofErr w:type="gramStart"/>
      <w:r w:rsidRPr="006A6FC4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proofErr w:type="gramEnd"/>
      <w:r w:rsidRPr="006A6FC4">
        <w:rPr>
          <w:rFonts w:ascii="Times New Roman" w:hAnsi="Times New Roman" w:cs="Times New Roman"/>
          <w:b/>
          <w:color w:val="FF0000"/>
          <w:sz w:val="28"/>
          <w:szCs w:val="28"/>
        </w:rPr>
        <w:t>: Изучить новый материал, составить конспект</w:t>
      </w:r>
    </w:p>
    <w:p w:rsidR="00BF160A" w:rsidRPr="006A6FC4" w:rsidRDefault="006A6FC4" w:rsidP="00BF160A">
      <w:pPr>
        <w:spacing w:line="240" w:lineRule="auto"/>
        <w:jc w:val="center"/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  <w:u w:val="single"/>
        </w:rPr>
      </w:pPr>
      <w:r w:rsidRPr="006A6FC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Тема:</w:t>
      </w:r>
      <w:r w:rsidRPr="006A6FC4">
        <w:rPr>
          <w:color w:val="548DD4" w:themeColor="text2" w:themeTint="99"/>
        </w:rPr>
        <w:t xml:space="preserve"> </w:t>
      </w:r>
      <w:r w:rsidR="00BF160A" w:rsidRPr="006A6FC4"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  <w:u w:val="single"/>
        </w:rPr>
        <w:t>Использование компьютерных и телекоммуникационных технологий в сфере социальной защиты</w:t>
      </w:r>
    </w:p>
    <w:tbl>
      <w:tblPr>
        <w:tblW w:w="973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5"/>
      </w:tblGrid>
      <w:tr w:rsidR="00BF160A" w:rsidRPr="00D3363A" w:rsidTr="009E78C6">
        <w:trPr>
          <w:tblCellSpacing w:w="15" w:type="dxa"/>
        </w:trPr>
        <w:tc>
          <w:tcPr>
            <w:tcW w:w="0" w:type="auto"/>
            <w:shd w:val="clear" w:color="auto" w:fill="CCCCCC"/>
            <w:hideMark/>
          </w:tcPr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Базовые информационные технологии управления органами социальной защиты.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Конкретные информационные технологии реализуют обработку данных при решении задач (например, задачи учета, планирования, анализа). Современные информационные технологии базируются на концепции использования специальных аппаратных и программных средств, обеспечивающих защиту информации. Следующим шагом в совершенствовании информационных технологий, используемых в организационно-экономическом управлении, является расширение сферы применения баз знаний и соответствующих им систем искусственного интеллекта. Информационные технологии в сфере </w:t>
            </w:r>
            <w:proofErr w:type="spell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организационноэкономического</w:t>
            </w:r>
            <w:proofErr w:type="spell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в настоящее время развиваются по следующим основным направлениям: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активизация роли специалистов управления (непрофессионалов в области вычислительной техники) в подготовке и решении задач управления;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совершенствование систем интеллектуального интерфейса конечных пользователей различных уровней;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 xml:space="preserve">— объединение информационно-вычислительных ресурсов с помощью вычислительных сетей различных уровней (от ЛВС, объединяющих пользователей в рамках одного подразделения организации, </w:t>
            </w:r>
            <w:proofErr w:type="gramStart"/>
            <w:r w:rsidRPr="00D3363A">
              <w:rPr>
                <w:rFonts w:cs="Times New Roman"/>
                <w:lang w:eastAsia="ru-RU"/>
              </w:rPr>
              <w:t>до</w:t>
            </w:r>
            <w:proofErr w:type="gramEnd"/>
            <w:r w:rsidRPr="00D3363A">
              <w:rPr>
                <w:rFonts w:cs="Times New Roman"/>
                <w:lang w:eastAsia="ru-RU"/>
              </w:rPr>
              <w:t xml:space="preserve"> глобальных);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разработка комплексных мер обеспечения защиты информации (технических, организационных, программных, правовых и т. п.) от несанкционированного доступа.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информационная технология предназначена для определенной области применения (производство, научные исследования, обучение и т. д.):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 xml:space="preserve">— </w:t>
            </w:r>
            <w:proofErr w:type="spellStart"/>
            <w:r w:rsidRPr="00D3363A">
              <w:rPr>
                <w:rFonts w:cs="Times New Roman"/>
                <w:lang w:eastAsia="ru-RU"/>
              </w:rPr>
              <w:t>мультимедиатехнологии</w:t>
            </w:r>
            <w:proofErr w:type="spellEnd"/>
            <w:r w:rsidRPr="00D3363A">
              <w:rPr>
                <w:rFonts w:cs="Times New Roman"/>
                <w:lang w:eastAsia="ru-RU"/>
              </w:rPr>
              <w:t xml:space="preserve"> — программно-техническая организация обмена с компьютером текстовой, графической, аудио- и видеоинформацией;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 xml:space="preserve">— </w:t>
            </w:r>
            <w:proofErr w:type="spellStart"/>
            <w:r w:rsidRPr="00D3363A">
              <w:rPr>
                <w:rFonts w:cs="Times New Roman"/>
                <w:lang w:eastAsia="ru-RU"/>
              </w:rPr>
              <w:t>геоинформационные</w:t>
            </w:r>
            <w:proofErr w:type="spellEnd"/>
            <w:r w:rsidRPr="00D3363A">
              <w:rPr>
                <w:rFonts w:cs="Times New Roman"/>
                <w:lang w:eastAsia="ru-RU"/>
              </w:rPr>
              <w:t xml:space="preserve"> системы;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технологии защиты информации;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CASE-технологии;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технологии искусственного интеллекта;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телекоммуникационные технологии.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решения задач государственного пенсионного обеспечения, выплаты пособий и компенсаций, обеспечения населения санаторно-курортным лечением, </w:t>
            </w:r>
            <w:proofErr w:type="spell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спецавтотра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спортом, оказания протезно-ортопедической помощи нуждающимся. Автоматизация деятельности государственных служб медико-социальной экспертизы и реабилитации инвалидов, центров социального обслуживания и занятости населения. Использование информационных систем при организации адресной социальной помощи, определении социального портрета региона. Автоматизация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принятием решений по обращениям граждан в органы исполнительной власти региона по социальным вопросам. Классификатор информации по социальной защите населения. Автоматизированные нормативно-правовые системы в деятельности органов социальной защиты. Применение информационных технологий в процессе консультирования граждан.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перечисленные в названии пункта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применяются в социальной сфере. Рассмотрим некоторые из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подробнее.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Автоматизированная система обработки информации </w:t>
            </w:r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дресная социальная помощь”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(разработчик ПКТИ АСУ, г. Тула) используемая во многих регионах России.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данной системе автоматизированы все основные виды работ, связанные с учетом граждан и членов их семей, обращающихся в органы или учреждения социальной защиты населения, а также виды работ, связанные с оказанием им различных видов социальной помощи и услуг, предоставлением льгот, а также способы составления различных списков, отчетов, выплатных документов.</w:t>
            </w:r>
            <w:proofErr w:type="gramEnd"/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программной системы “Адресная социальная помощь” является: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создание единого банка данных, содержащего информацию социально-экономического и социально-демографического характера о той части общества, которую ставят на учет в органах и учреждениях социальной защиты населения;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 xml:space="preserve">— обеспечение </w:t>
            </w:r>
            <w:proofErr w:type="spellStart"/>
            <w:r w:rsidRPr="00D3363A">
              <w:rPr>
                <w:rFonts w:cs="Times New Roman"/>
                <w:lang w:eastAsia="ru-RU"/>
              </w:rPr>
              <w:t>адресности</w:t>
            </w:r>
            <w:proofErr w:type="spellEnd"/>
            <w:r w:rsidRPr="00D3363A">
              <w:rPr>
                <w:rFonts w:cs="Times New Roman"/>
                <w:lang w:eastAsia="ru-RU"/>
              </w:rPr>
              <w:t xml:space="preserve"> социальной помощи, услуг и льгот;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—- обеспечение принятия оптимальных решений при оказании различных видов помощи, услуг и льгот с учетом социально- экономического потенциала семьи;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—- предоставление специалистам или руководителям объективной информации о населении, состоящем на учете в органах социальной защиты;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получение аналитических и отчетных данных о результатах социального обслуживания населения за любой период времени (около 350 выходных экранных и печатных форм).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система обработки информации “Адресная социальная помощь” состоит из шести основных программных комплексов: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адресная социальная помощь;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предоставление социальных услуг;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прогнозирование ресурсов для социального обслуживания населения;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анализ результатов социального обслуживания населения;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формирование социально-демографического портрета района и региона;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начисление и выплата социальных пособий.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Пользователями системы являются специалисты районных (муниципальных) органов и учреждений социальной защиты населения.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системе автоматизированы все основные виды работ, связанные с учетом граждан и членов их семей, обращающихся в органы или учреждения социальной защиты населения, а также связанные с оказанием им различных видов социальной помощи и услуг, предоставлением льгот и составлением различных списков, отчетов, выплатных документов.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Автоматизированная система “Адресная социальная помощь” связана с Единым социальным регистром населения. Главная цель — автоматизация процессов предоставления социальной поддержки населению путем формирования единой территориально распределенной базы данных в масштабах субъекта Российской Федерации, содержащей комплексную информацию о гражданах.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 в себя информационные технологии: ведение единого социального регистра населения, учет обращений граждан по принципу “Единого социального окна”, назначение и выплата государственной социальной помощи поддержки с учетом нуждаемости, назначение и выплата пособий гражданам, имеющим несовершеннолетних детей, назначение и выплата региональных ежемесячных денежных выплат, назначение и выплата субсидий на оплату жилья и жилищно-коммунальных услуг, возмещение затрат организациям, предоставляющим услуги гражданам на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льготных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основаниях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назначение и выплата льгот на оплату жилья и жилищно-коммунальные услуги в денежном выражении и др.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основе законодательных актов, федеральных социальных программ и методических материалов Министерства труда и социальной защиты РФ разработаны общесистемные справочники, которые позволяют классифицировать: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—- категории семей (социально-демографические типы семей);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—- индивидуальные признаки учета в органах социальной защиты (в том числе и льготные категории) граждан или семьи в целом;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—- потребности и заявки граждан в различных видах социальной помощи, услуг и льгот;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—- виды социальной помощи и услуг, оказываемых гражданам;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виды льгот, предоставленных гражданам по законодательству;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 источники финансирования;</w:t>
            </w:r>
          </w:p>
          <w:p w:rsidR="00BF160A" w:rsidRPr="00D3363A" w:rsidRDefault="00BF160A" w:rsidP="009E78C6">
            <w:pPr>
              <w:pStyle w:val="a4"/>
              <w:rPr>
                <w:rFonts w:cs="Times New Roman"/>
                <w:lang w:eastAsia="ru-RU"/>
              </w:rPr>
            </w:pPr>
            <w:r w:rsidRPr="00D3363A">
              <w:rPr>
                <w:rFonts w:cs="Times New Roman"/>
                <w:lang w:eastAsia="ru-RU"/>
              </w:rPr>
              <w:t>—- причины отказа в социальной помощи.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вышеперечисленные справочники, пользователь имеет возможность осуществить настройку программной системы на особенности своего региона, учесть свои социальные программы, местные законодательные акты и региональные методические материалы.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комплексы работают с единым банком данных, который создается в программном комплексе “Адресная социальная помощь”. Система сопровождается и постоянно дорабатывается по предложениям и замечаниям функциональных управлений Министерства труда и социального развития РФ и регионов РФ. Система “Адресная социальная помощь” работает в четырех уровнях: территориальном, муниципальном, региональном и федеральном. В состав каждого комплекса входит система запросов, которая дает возможность пользователю осуществить выбор данных из информационных баз по различным критериям и показателям. Эти показатели могут быть объединены различными логическими условиями.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поставляется с набором автоматизированных рабочих мест, которые отражают функциональные и должностные обязанности специалистов учреждений и органов социальной защиты населения районного (муниципального) и регионального уровня. Кроме того, в системе разработаны специальные средства, которые позволяют создавать свои автоматизированные рабочие места. Все они взаимосвязаны между собой и позволяют работать в сетевом режиме с общим банком данных.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социальной сферы функционирует “информационно-правовая система </w:t>
            </w:r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Региональноезаконодательство</w:t>
            </w:r>
            <w:proofErr w:type="spellEnd"/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”, 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разработанная ПКТИ АСУ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Тула. Система содержит информационную базу законов, указов и других нормативных актов из регионов Российской Федерации, регулирующих предоставление социальных льгот, субсидий, выплат и компенсаций различным категориям граждан, принятых органами власти субъектов РФ и местного самоуправления, и рекомендована для использования в органах соцзащиты Министерством труда и социального развития РФ.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принятия эффективных управленческих решений в области социальной защиты граждан и обеспечение доступности государственных услуг для населения и бизнеса являются одними из ключевых задач построения единого информационного пространства для государственных учреждений, коммерческих структур и населения России. На решение этой задачи направлено создание автоматизированных информационных систем ведения электронных регистров населения. Социальный регистр населения является основной компонентой в системе учета граждан, имеющих право на получение социальной помощи.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регистр населения — это государственный информационный ресурс субъекта Российской Федерации, содержащий информацию о гражданах Российской Федерации, 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зарегистрированных по месту жительства и по месту пребывания в пределах субъекта Российской Федерации, имеющих право на получение социальной помощи в соответствии с действующим законодательством, а также содержащий персонифицированную информацию о фактически предоставленной гражданам социальной помощи.</w:t>
            </w:r>
            <w:proofErr w:type="gramEnd"/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система </w:t>
            </w:r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“Контроль исполнения и прогнозирование целевых программ”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втоматизирует процесс создания и ведения баз данных по федеральным и региональным целевым программам.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использования специалистами органов государственной власти и местного самоуправления, занимающимися вопросами контроля исполнения, анализа и прогнозирования целевых программ в части финансового обеспечения и реализации контрольных показателей.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комплекс </w:t>
            </w:r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 Информационный киоск для служб социальной защиты населения”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нформационный киоск предназначен для доступа граждан к информационным ресурсам государственных структур.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службы, занимающиеся предоставлением различных видов социальной поддержки населению. Обеспечивает авторизованный доступ к персональным данным граждан, имеющимся в автоматизированной системе “Адресная социальная помощь”.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комплекс </w:t>
            </w:r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“Калькулятор для расчета жилищно-коммунальных льгот по региональным стандартам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Программный комплекс разработан с целью усиления информированности граждан о мерах социальной поддержки, на которые они имеют право.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использования: в информационном киоске, на портале органов социальной защиты населения любого уровня, предоставляет гражданам возможность примерного расчета жилищно-коммунальной льготы с целью проверки своего права на выплаты по законодательству.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система </w:t>
            </w:r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“Многофункциональный центр по обслуживанию населения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использования в работе многофункциональных центров по обслуживанию населения. Включает в себя программные комплексы: “Служба приема граждан”, “Электронная регистратура (очередь)”, “Информационный киоск”, интеграция с базами данных, используемыми в организациях, представленных в центре.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система “</w:t>
            </w:r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Подомовой учет”.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Предназначена для использования в малобюджетных </w:t>
            </w:r>
            <w:proofErr w:type="spell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коммунальных предприятиях. Включает в себя программные комплексы: ведение реестра жилого фонда; расчет и учет оплаты за жилищно-коммунальные услуги; расчет и учет льгот за предоставленные услуги; регистрация граждан по месту проживания; информационное взаимодействие с органами социальной защиты населения; информационное взаимодействие с другими организациями.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информационная система </w:t>
            </w:r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“Семья и дети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Система предназначена для автоматизации работ разных специалистов, занимающихся реабилитацией несовершеннолетних и членов их семей, находящихся в социально опасном положении и оказавшихся в трудной жизненной ситуации, профилактикой безнадзорности и правонарушений детей и подростков. Система позволяет создать единый региональный межведомственный банк данных с разнообразной информацией о несовершеннолетних и членах их семей всего региона. В системе отражены методы и приемы работы, принятые в органах и подведомственных учреждениях социальной защиты на муниципальном и региональном уровнях.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управления и учреждения социальной защиты предоставляют доступ к созданному банку данных остальным органам управления и учреждениям системы профилактики безнадзорности и правонарушений несовершеннолетних (комиссиям по делам несовершеннолетних и защите их прав, органам 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образованием, органам опеки и попечительства, органам по делам молодежи, органам управления здравоохранением, органам службы занятости, органам внутренних дел).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 к автоматизированной системе предоставляется в пределах компетенции, прав и обязанностей каждого из участников системы профилактики. Доступ к системе может предоставляться посредством прямого подключения к базе данных и/или с помощью файлов обмена и/или системы межведомственного электронного взаимодействия (СМЭВ).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информационная система </w:t>
            </w:r>
            <w:r w:rsidRPr="00D336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“Опека и попечительство</w:t>
            </w: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Система предназначена для автоматизации деятельности органов государственной исполнительной власти субъектов РФ, на которые возложены функции по опеке и попечительству.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предназначена для учета совершеннолетних и несовершеннолетних граждан, нуждающихся в опеке и попечительстве; учета недееспособных или не полностью дееспособных граждан, в том числе несовершеннолетних граждан, находящихся под опекой (попечительством), патронажем; контроля по исполнению опекунами и попечителями обязанностей по защите прав и законных интересов подопечных; ведения учета граждан, желающих принять в свою семью подопечных.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системе отражены методы и приемы работы, принятые в органах опеки и попечительства на муниципальном и региональном уровнях, основанные на федеральном и региональном законодательстве.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отличие от информационных систем, работающих с банками данных о детях, оставшихся без попечения родителей (“Надежда”, “АИСТ”), данная автоматизированная система решает более широкий круг задач по автоматизации повседневной деятельности специалистов и учету всего контингента граждан, с которыми работают органы опеки и попечительства.</w:t>
            </w:r>
          </w:p>
          <w:p w:rsidR="00BF160A" w:rsidRPr="00D3363A" w:rsidRDefault="00BF160A" w:rsidP="009E78C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Рассмотренные выше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носят федеральный характер. В регионах есть свои, региональные </w:t>
            </w:r>
            <w:proofErr w:type="gramStart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D3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используемые в социальной работе. </w:t>
            </w:r>
          </w:p>
        </w:tc>
      </w:tr>
    </w:tbl>
    <w:p w:rsidR="00BF160A" w:rsidRDefault="00BF160A" w:rsidP="00BF160A">
      <w:pPr>
        <w:spacing w:line="240" w:lineRule="auto"/>
        <w:jc w:val="center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BF160A" w:rsidRDefault="00BF160A" w:rsidP="00BF160A">
      <w:pPr>
        <w:spacing w:line="240" w:lineRule="auto"/>
        <w:jc w:val="center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BF160A" w:rsidRDefault="00BF160A" w:rsidP="00BF160A">
      <w:pPr>
        <w:spacing w:line="240" w:lineRule="auto"/>
        <w:jc w:val="center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BF160A" w:rsidRDefault="00BF160A" w:rsidP="00BF160A">
      <w:pPr>
        <w:spacing w:line="240" w:lineRule="auto"/>
        <w:jc w:val="center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BF160A" w:rsidRDefault="00BF160A" w:rsidP="00BF160A">
      <w:pPr>
        <w:spacing w:line="240" w:lineRule="auto"/>
        <w:jc w:val="center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4A2C87" w:rsidRPr="00BF160A" w:rsidRDefault="004A2C87" w:rsidP="00BF160A"/>
    <w:sectPr w:rsidR="004A2C87" w:rsidRPr="00BF160A" w:rsidSect="004A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0A"/>
    <w:rsid w:val="004A2C87"/>
    <w:rsid w:val="006A6FC4"/>
    <w:rsid w:val="00B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"/>
    <w:link w:val="a4"/>
    <w:locked/>
    <w:rsid w:val="00BF160A"/>
    <w:rPr>
      <w:rFonts w:ascii="Times New Roman" w:eastAsia="Times New Roman" w:hAnsi="Times New Roman"/>
    </w:rPr>
  </w:style>
  <w:style w:type="paragraph" w:customStyle="1" w:styleId="a4">
    <w:name w:val="Без интервала Знак"/>
    <w:link w:val="a3"/>
    <w:qFormat/>
    <w:rsid w:val="00BF160A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2020-05-26T08:45:00Z</dcterms:created>
  <dcterms:modified xsi:type="dcterms:W3CDTF">2020-05-26T09:21:00Z</dcterms:modified>
</cp:coreProperties>
</file>