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31C" w:rsidRPr="00FA2699" w:rsidRDefault="0076131C" w:rsidP="0076131C">
      <w:pPr>
        <w:spacing w:line="240" w:lineRule="auto"/>
        <w:rPr>
          <w:rFonts w:ascii="Times New Roman" w:hAnsi="Times New Roman"/>
          <w:b/>
          <w:bCs/>
          <w:color w:val="FF0000"/>
          <w:sz w:val="28"/>
          <w:szCs w:val="28"/>
          <w:u w:val="single"/>
        </w:rPr>
      </w:pPr>
      <w:r w:rsidRPr="0076131C">
        <w:rPr>
          <w:rFonts w:ascii="Times New Roman" w:hAnsi="Times New Roman"/>
          <w:b/>
          <w:bCs/>
          <w:color w:val="444444"/>
          <w:sz w:val="28"/>
          <w:szCs w:val="28"/>
          <w:u w:val="single"/>
        </w:rPr>
        <w:t>Задание: Изучить тему и составить конспект.</w:t>
      </w:r>
      <w:r w:rsidR="00FA2699">
        <w:rPr>
          <w:rFonts w:ascii="Times New Roman" w:hAnsi="Times New Roman"/>
          <w:b/>
          <w:bCs/>
          <w:color w:val="444444"/>
          <w:sz w:val="28"/>
          <w:szCs w:val="28"/>
          <w:u w:val="single"/>
        </w:rPr>
        <w:t xml:space="preserve">   </w:t>
      </w:r>
      <w:r w:rsidR="00FA2699" w:rsidRPr="00FA2699">
        <w:rPr>
          <w:rFonts w:ascii="Times New Roman" w:hAnsi="Times New Roman"/>
          <w:b/>
          <w:bCs/>
          <w:color w:val="FF0000"/>
          <w:sz w:val="28"/>
          <w:szCs w:val="28"/>
          <w:u w:val="single"/>
        </w:rPr>
        <w:t xml:space="preserve">Мне </w:t>
      </w:r>
      <w:proofErr w:type="spellStart"/>
      <w:r w:rsidR="00FA2699" w:rsidRPr="00FA2699">
        <w:rPr>
          <w:rFonts w:ascii="Times New Roman" w:hAnsi="Times New Roman"/>
          <w:b/>
          <w:bCs/>
          <w:color w:val="FF0000"/>
          <w:sz w:val="28"/>
          <w:szCs w:val="28"/>
          <w:u w:val="single"/>
        </w:rPr>
        <w:t>присылатьне</w:t>
      </w:r>
      <w:proofErr w:type="spellEnd"/>
      <w:r w:rsidR="00FA2699" w:rsidRPr="00FA2699">
        <w:rPr>
          <w:rFonts w:ascii="Times New Roman" w:hAnsi="Times New Roman"/>
          <w:b/>
          <w:bCs/>
          <w:color w:val="FF0000"/>
          <w:sz w:val="28"/>
          <w:szCs w:val="28"/>
          <w:u w:val="single"/>
        </w:rPr>
        <w:t xml:space="preserve"> нужно!</w:t>
      </w:r>
    </w:p>
    <w:p w:rsidR="0076131C" w:rsidRPr="0041411E" w:rsidRDefault="0076131C" w:rsidP="0076131C">
      <w:pPr>
        <w:spacing w:line="240" w:lineRule="auto"/>
        <w:jc w:val="center"/>
        <w:rPr>
          <w:rFonts w:ascii="Times New Roman" w:hAnsi="Times New Roman"/>
          <w:b/>
          <w:sz w:val="28"/>
          <w:szCs w:val="28"/>
          <w:u w:val="single"/>
        </w:rPr>
      </w:pPr>
      <w:r>
        <w:rPr>
          <w:rFonts w:ascii="Times New Roman" w:hAnsi="Times New Roman"/>
          <w:b/>
          <w:bCs/>
          <w:i/>
          <w:color w:val="444444"/>
          <w:sz w:val="28"/>
          <w:szCs w:val="28"/>
        </w:rPr>
        <w:t xml:space="preserve">  </w:t>
      </w:r>
      <w:r w:rsidRPr="0041411E">
        <w:rPr>
          <w:rFonts w:ascii="Times New Roman" w:hAnsi="Times New Roman"/>
          <w:b/>
          <w:bCs/>
          <w:i/>
          <w:color w:val="444444"/>
          <w:sz w:val="28"/>
          <w:szCs w:val="28"/>
        </w:rPr>
        <w:t>Индивидуальный лицевой счет застрахованного лица</w:t>
      </w:r>
    </w:p>
    <w:p w:rsidR="0076131C" w:rsidRPr="0041411E" w:rsidRDefault="0076131C" w:rsidP="0076131C">
      <w:pPr>
        <w:pStyle w:val="a5"/>
        <w:shd w:val="clear" w:color="auto" w:fill="FFFFFF"/>
        <w:spacing w:before="0" w:beforeAutospacing="0" w:after="270" w:afterAutospacing="0"/>
        <w:rPr>
          <w:sz w:val="28"/>
          <w:szCs w:val="28"/>
        </w:rPr>
      </w:pPr>
      <w:r>
        <w:rPr>
          <w:rFonts w:ascii="Helvetica" w:hAnsi="Helvetica"/>
          <w:noProof/>
          <w:color w:val="666666"/>
          <w:sz w:val="21"/>
          <w:szCs w:val="21"/>
        </w:rPr>
        <w:drawing>
          <wp:inline distT="0" distB="0" distL="0" distR="0">
            <wp:extent cx="3329940" cy="2553335"/>
            <wp:effectExtent l="19050" t="0" r="3810" b="0"/>
            <wp:docPr id="1" name="Рисунок 1" descr="Состояние индивидуального лицевого счета застрахованного лица в Пенсионном фонде РФ определяет сформированные права застрахованного лица по обязательному пенсионному страхованию, необходимые по условиям нынешней Пенсионной реформы 2015 года для получения страховой и накопительной пен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ояние индивидуального лицевого счета застрахованного лица в Пенсионном фонде РФ определяет сформированные права застрахованного лица по обязательному пенсионному страхованию, необходимые по условиям нынешней Пенсионной реформы 2015 года для получения страховой и накопительной пенсий."/>
                    <pic:cNvPicPr>
                      <a:picLocks noChangeAspect="1" noChangeArrowheads="1"/>
                    </pic:cNvPicPr>
                  </pic:nvPicPr>
                  <pic:blipFill>
                    <a:blip r:embed="rId5" cstate="print"/>
                    <a:srcRect/>
                    <a:stretch>
                      <a:fillRect/>
                    </a:stretch>
                  </pic:blipFill>
                  <pic:spPr bwMode="auto">
                    <a:xfrm>
                      <a:off x="0" y="0"/>
                      <a:ext cx="3329940" cy="2553335"/>
                    </a:xfrm>
                    <a:prstGeom prst="rect">
                      <a:avLst/>
                    </a:prstGeom>
                    <a:noFill/>
                    <a:ln w="9525">
                      <a:noFill/>
                      <a:miter lim="800000"/>
                      <a:headEnd/>
                      <a:tailEnd/>
                    </a:ln>
                  </pic:spPr>
                </pic:pic>
              </a:graphicData>
            </a:graphic>
          </wp:inline>
        </w:drawing>
      </w:r>
      <w:r>
        <w:rPr>
          <w:rFonts w:ascii="Helvetica" w:hAnsi="Helvetica"/>
          <w:color w:val="666666"/>
          <w:sz w:val="21"/>
          <w:szCs w:val="21"/>
        </w:rPr>
        <w:t xml:space="preserve"> </w:t>
      </w:r>
      <w:r w:rsidRPr="0041411E">
        <w:rPr>
          <w:sz w:val="28"/>
          <w:szCs w:val="28"/>
        </w:rPr>
        <w:t>Каждый участник системы обязательного пенсионного страхования должен быть зарегистрирован в системе индивидуального (персонифицированного) учета в Пенсионном фонде РФ и должен иметь в ней уникальный страховой  номер индивидуального лицевого счета (СНИЛС).</w:t>
      </w:r>
    </w:p>
    <w:p w:rsidR="0076131C" w:rsidRPr="0041411E" w:rsidRDefault="0076131C" w:rsidP="0076131C">
      <w:pPr>
        <w:pStyle w:val="a5"/>
        <w:shd w:val="clear" w:color="auto" w:fill="FFFFFF"/>
        <w:spacing w:before="0" w:beforeAutospacing="0" w:after="270" w:afterAutospacing="0"/>
        <w:jc w:val="both"/>
        <w:rPr>
          <w:sz w:val="28"/>
          <w:szCs w:val="28"/>
        </w:rPr>
      </w:pPr>
      <w:r w:rsidRPr="0041411E">
        <w:rPr>
          <w:rStyle w:val="a6"/>
          <w:sz w:val="28"/>
          <w:szCs w:val="28"/>
        </w:rPr>
        <w:t>Состояние индивидуального лицевого счета застрахованного лица</w:t>
      </w:r>
      <w:r w:rsidRPr="0041411E">
        <w:rPr>
          <w:sz w:val="28"/>
          <w:szCs w:val="28"/>
        </w:rPr>
        <w:t> в Пенсионном фонде РФ определяет сформированные права застрахованного лица по обязательному пенсионному страхованию, необходимые по условиям нынешней Пенсионной реформы 2015 года для получения страховой и накопительной пенсий.</w:t>
      </w:r>
    </w:p>
    <w:p w:rsidR="0076131C" w:rsidRPr="0041411E" w:rsidRDefault="0076131C" w:rsidP="0076131C">
      <w:pPr>
        <w:pStyle w:val="3"/>
        <w:shd w:val="clear" w:color="auto" w:fill="FFFFFF"/>
        <w:spacing w:before="150" w:after="150" w:line="600" w:lineRule="atLeast"/>
        <w:jc w:val="both"/>
        <w:rPr>
          <w:rFonts w:ascii="Times New Roman" w:hAnsi="Times New Roman"/>
          <w:b w:val="0"/>
          <w:bCs w:val="0"/>
          <w:sz w:val="28"/>
          <w:szCs w:val="28"/>
        </w:rPr>
      </w:pPr>
      <w:r w:rsidRPr="0041411E">
        <w:rPr>
          <w:rFonts w:ascii="Times New Roman" w:hAnsi="Times New Roman"/>
          <w:b w:val="0"/>
          <w:bCs w:val="0"/>
          <w:sz w:val="28"/>
          <w:szCs w:val="28"/>
        </w:rPr>
        <w:t>Что такое индивидуальный лицевой счет застрахованного лица</w:t>
      </w:r>
    </w:p>
    <w:p w:rsidR="0076131C" w:rsidRDefault="0076131C" w:rsidP="0076131C">
      <w:pPr>
        <w:pStyle w:val="a5"/>
        <w:shd w:val="clear" w:color="auto" w:fill="FFFFFF"/>
        <w:spacing w:before="0" w:beforeAutospacing="0" w:after="270" w:afterAutospacing="0"/>
        <w:jc w:val="both"/>
        <w:rPr>
          <w:sz w:val="28"/>
          <w:szCs w:val="28"/>
        </w:rPr>
      </w:pPr>
      <w:r w:rsidRPr="0041411E">
        <w:rPr>
          <w:sz w:val="28"/>
          <w:szCs w:val="28"/>
        </w:rPr>
        <w:t>Управления индивидуальными лицевыми счетами лиц, застрахованных в системе обязательного пенсионного страхования, осуществляется Пенсионным фондом РФ в соответствии с Федеральным законом от 01.04.1996 N 27-ФЗ (ред. от 01.12.2014) "Об индивидуальном (персонифицированном) учете в системе обязательного пенсионного страхования".</w:t>
      </w:r>
    </w:p>
    <w:p w:rsidR="0076131C" w:rsidRDefault="0076131C" w:rsidP="0076131C">
      <w:pPr>
        <w:pStyle w:val="a5"/>
        <w:shd w:val="clear" w:color="auto" w:fill="FFFFFF"/>
        <w:spacing w:before="0" w:beforeAutospacing="0" w:after="270" w:afterAutospacing="0"/>
        <w:rPr>
          <w:sz w:val="28"/>
          <w:szCs w:val="28"/>
        </w:rPr>
      </w:pPr>
      <w:r w:rsidRPr="0041411E">
        <w:rPr>
          <w:rStyle w:val="a6"/>
          <w:i/>
          <w:iCs/>
          <w:sz w:val="28"/>
          <w:szCs w:val="28"/>
        </w:rPr>
        <w:t>Индивидуальный лицевой счет открывается Пенсионным фондом РФ на каждое застрахованное лицо.</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 xml:space="preserve">Индивидуальный лицевой счет застрахованного лица в Пенсионном фонде РФ состоит </w:t>
      </w:r>
      <w:proofErr w:type="gramStart"/>
      <w:r w:rsidRPr="0041411E">
        <w:rPr>
          <w:rStyle w:val="a6"/>
          <w:sz w:val="28"/>
          <w:szCs w:val="28"/>
        </w:rPr>
        <w:t>из</w:t>
      </w:r>
      <w:proofErr w:type="gramEnd"/>
      <w:r w:rsidRPr="0041411E">
        <w:rPr>
          <w:rStyle w:val="a6"/>
          <w:sz w:val="28"/>
          <w:szCs w:val="28"/>
        </w:rPr>
        <w:t>:</w:t>
      </w:r>
    </w:p>
    <w:p w:rsidR="0076131C" w:rsidRPr="0041411E" w:rsidRDefault="0076131C" w:rsidP="0076131C">
      <w:pPr>
        <w:numPr>
          <w:ilvl w:val="0"/>
          <w:numId w:val="1"/>
        </w:numPr>
        <w:shd w:val="clear" w:color="auto" w:fill="FFFFFF"/>
        <w:spacing w:before="100" w:beforeAutospacing="1" w:after="100" w:afterAutospacing="1" w:line="300" w:lineRule="atLeast"/>
        <w:ind w:left="375"/>
        <w:rPr>
          <w:rFonts w:ascii="Times New Roman" w:hAnsi="Times New Roman"/>
          <w:sz w:val="28"/>
          <w:szCs w:val="28"/>
        </w:rPr>
      </w:pPr>
      <w:r w:rsidRPr="0041411E">
        <w:rPr>
          <w:rFonts w:ascii="Times New Roman" w:hAnsi="Times New Roman"/>
          <w:sz w:val="28"/>
          <w:szCs w:val="28"/>
        </w:rPr>
        <w:t>общей,</w:t>
      </w:r>
    </w:p>
    <w:p w:rsidR="0076131C" w:rsidRPr="0041411E" w:rsidRDefault="0076131C" w:rsidP="0076131C">
      <w:pPr>
        <w:numPr>
          <w:ilvl w:val="0"/>
          <w:numId w:val="1"/>
        </w:numPr>
        <w:shd w:val="clear" w:color="auto" w:fill="FFFFFF"/>
        <w:spacing w:before="100" w:beforeAutospacing="1" w:after="100" w:afterAutospacing="1" w:line="300" w:lineRule="atLeast"/>
        <w:ind w:left="375"/>
        <w:rPr>
          <w:rFonts w:ascii="Times New Roman" w:hAnsi="Times New Roman"/>
          <w:sz w:val="28"/>
          <w:szCs w:val="28"/>
        </w:rPr>
      </w:pPr>
      <w:r w:rsidRPr="0041411E">
        <w:rPr>
          <w:rFonts w:ascii="Times New Roman" w:hAnsi="Times New Roman"/>
          <w:sz w:val="28"/>
          <w:szCs w:val="28"/>
        </w:rPr>
        <w:t>специальной и</w:t>
      </w:r>
    </w:p>
    <w:p w:rsidR="0076131C" w:rsidRPr="0041411E" w:rsidRDefault="0076131C" w:rsidP="0076131C">
      <w:pPr>
        <w:numPr>
          <w:ilvl w:val="0"/>
          <w:numId w:val="1"/>
        </w:numPr>
        <w:shd w:val="clear" w:color="auto" w:fill="FFFFFF"/>
        <w:spacing w:before="100" w:beforeAutospacing="1" w:after="100" w:afterAutospacing="1" w:line="300" w:lineRule="atLeast"/>
        <w:ind w:left="375"/>
        <w:rPr>
          <w:rFonts w:ascii="Times New Roman" w:hAnsi="Times New Roman"/>
          <w:sz w:val="28"/>
          <w:szCs w:val="28"/>
        </w:rPr>
      </w:pPr>
      <w:proofErr w:type="gramStart"/>
      <w:r w:rsidRPr="0041411E">
        <w:rPr>
          <w:rFonts w:ascii="Times New Roman" w:hAnsi="Times New Roman"/>
          <w:sz w:val="28"/>
          <w:szCs w:val="28"/>
        </w:rPr>
        <w:t>профессиональной</w:t>
      </w:r>
      <w:proofErr w:type="gramEnd"/>
      <w:r w:rsidRPr="0041411E">
        <w:rPr>
          <w:rFonts w:ascii="Times New Roman" w:hAnsi="Times New Roman"/>
          <w:sz w:val="28"/>
          <w:szCs w:val="28"/>
        </w:rPr>
        <w:t xml:space="preserve"> частей (разделов).</w:t>
      </w:r>
    </w:p>
    <w:p w:rsidR="0076131C" w:rsidRPr="0041411E" w:rsidRDefault="0076131C" w:rsidP="0076131C">
      <w:pPr>
        <w:pStyle w:val="3"/>
        <w:shd w:val="clear" w:color="auto" w:fill="FFFFFF"/>
        <w:spacing w:before="150" w:after="150" w:line="600" w:lineRule="atLeast"/>
        <w:rPr>
          <w:rFonts w:ascii="Times New Roman" w:hAnsi="Times New Roman"/>
          <w:b w:val="0"/>
          <w:bCs w:val="0"/>
          <w:sz w:val="28"/>
          <w:szCs w:val="28"/>
        </w:rPr>
      </w:pPr>
      <w:r w:rsidRPr="0041411E">
        <w:rPr>
          <w:rFonts w:ascii="Times New Roman" w:hAnsi="Times New Roman"/>
          <w:b w:val="0"/>
          <w:bCs w:val="0"/>
          <w:sz w:val="28"/>
          <w:szCs w:val="28"/>
        </w:rPr>
        <w:lastRenderedPageBreak/>
        <w:t>Общая часть индивидуального лицевого счета застрахованного лица</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общей части индивидуального лицевого счета застрахованного лица указываются:</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страховой номер застрахованного лица;</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фамилия, имя, отчество, фамилия, которая была у застрахованного лица при рождении;</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дата рождения;</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место рождения;</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пол;</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адрес постоянного места жительства застрахованного лица;</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серия и номер паспорта или удостоверения личности, дата выдачи указанных документов, наименование выдавшего их органа;</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гражданство;</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дата регистрации в качестве застрахованного лица;</w:t>
      </w:r>
    </w:p>
    <w:p w:rsidR="0076131C" w:rsidRPr="0041411E" w:rsidRDefault="0076131C" w:rsidP="0076131C">
      <w:pPr>
        <w:pStyle w:val="a5"/>
        <w:numPr>
          <w:ilvl w:val="0"/>
          <w:numId w:val="2"/>
        </w:numPr>
        <w:shd w:val="clear" w:color="auto" w:fill="FFFFFF"/>
        <w:spacing w:before="0" w:beforeAutospacing="0" w:after="270" w:afterAutospacing="0" w:line="300" w:lineRule="atLeast"/>
        <w:ind w:left="375"/>
        <w:rPr>
          <w:sz w:val="28"/>
          <w:szCs w:val="28"/>
        </w:rPr>
      </w:pPr>
      <w:r w:rsidRPr="0041411E">
        <w:rPr>
          <w:sz w:val="28"/>
          <w:szCs w:val="28"/>
        </w:rPr>
        <w:t>периоды трудовой и (или) иной деятельности, включаемые в страховой стаж для назначения страховой пенсии;</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общей части индивидуального лицевого счета застрахованного лица с 2014 года также указываются:</w:t>
      </w:r>
    </w:p>
    <w:p w:rsidR="0076131C" w:rsidRPr="0041411E" w:rsidRDefault="0076131C" w:rsidP="0076131C">
      <w:pPr>
        <w:pStyle w:val="a5"/>
        <w:numPr>
          <w:ilvl w:val="0"/>
          <w:numId w:val="3"/>
        </w:numPr>
        <w:shd w:val="clear" w:color="auto" w:fill="FFFFFF"/>
        <w:spacing w:before="0" w:beforeAutospacing="0" w:after="270" w:afterAutospacing="0" w:line="300" w:lineRule="atLeast"/>
        <w:ind w:left="375"/>
        <w:jc w:val="both"/>
        <w:rPr>
          <w:sz w:val="28"/>
          <w:szCs w:val="28"/>
        </w:rPr>
      </w:pPr>
      <w:r w:rsidRPr="0041411E">
        <w:rPr>
          <w:sz w:val="28"/>
          <w:szCs w:val="28"/>
        </w:rPr>
        <w:t>периоды работы, дающей право на досрочное назначение страховой пенсии по старости в соответствии Федеральным законом от 28 декабря 2013 года N 400-ФЗ "О страховых пенсиях",</w:t>
      </w:r>
    </w:p>
    <w:p w:rsidR="0076131C" w:rsidRPr="0041411E" w:rsidRDefault="0076131C" w:rsidP="0076131C">
      <w:pPr>
        <w:pStyle w:val="a5"/>
        <w:numPr>
          <w:ilvl w:val="0"/>
          <w:numId w:val="3"/>
        </w:numPr>
        <w:shd w:val="clear" w:color="auto" w:fill="FFFFFF"/>
        <w:spacing w:before="0" w:beforeAutospacing="0" w:after="270" w:afterAutospacing="0" w:line="300" w:lineRule="atLeast"/>
        <w:ind w:left="375"/>
        <w:jc w:val="both"/>
        <w:rPr>
          <w:sz w:val="28"/>
          <w:szCs w:val="28"/>
        </w:rPr>
      </w:pPr>
      <w:proofErr w:type="gramStart"/>
      <w:r w:rsidRPr="0041411E">
        <w:rPr>
          <w:sz w:val="28"/>
          <w:szCs w:val="28"/>
        </w:rPr>
        <w:t>периоды работы, в течение которых работодателем в пользу работника уплачивались взносы по пенсионным договорам негосударственного пенсионного обеспечения, обязательным условием которых является выплата негосударственной пенсии ранее достижения возраста, установленного Федеральным законом от 28 декабря 2013 года N 400-ФЗ "О страховых пенсиях", в связи с выполнением определенных работ на рабочих местах, условия труда на которых по результатам специальной оценки условий труда признаны</w:t>
      </w:r>
      <w:proofErr w:type="gramEnd"/>
      <w:r w:rsidRPr="0041411E">
        <w:rPr>
          <w:sz w:val="28"/>
          <w:szCs w:val="28"/>
        </w:rPr>
        <w:t xml:space="preserve"> вредными и (или) опасными;</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общей части индивидуального лицевого счета застрахованного лица с июля 2014 года также указываются:</w:t>
      </w:r>
    </w:p>
    <w:p w:rsidR="0076131C" w:rsidRPr="0041411E" w:rsidRDefault="0076131C" w:rsidP="0076131C">
      <w:pPr>
        <w:pStyle w:val="a5"/>
        <w:numPr>
          <w:ilvl w:val="0"/>
          <w:numId w:val="4"/>
        </w:numPr>
        <w:shd w:val="clear" w:color="auto" w:fill="FFFFFF"/>
        <w:spacing w:before="0" w:beforeAutospacing="0" w:after="270" w:afterAutospacing="0" w:line="300" w:lineRule="atLeast"/>
        <w:ind w:left="375"/>
        <w:rPr>
          <w:sz w:val="28"/>
          <w:szCs w:val="28"/>
        </w:rPr>
      </w:pPr>
      <w:r w:rsidRPr="0041411E">
        <w:rPr>
          <w:sz w:val="28"/>
          <w:szCs w:val="28"/>
        </w:rPr>
        <w:lastRenderedPageBreak/>
        <w:t>заработная плата или доход, на которые начислены страховые взносы в соответствии с законодательством Российской Федерации;</w:t>
      </w:r>
    </w:p>
    <w:p w:rsidR="0076131C" w:rsidRPr="0041411E" w:rsidRDefault="0076131C" w:rsidP="0076131C">
      <w:pPr>
        <w:pStyle w:val="a5"/>
        <w:numPr>
          <w:ilvl w:val="0"/>
          <w:numId w:val="4"/>
        </w:numPr>
        <w:shd w:val="clear" w:color="auto" w:fill="FFFFFF"/>
        <w:spacing w:before="0" w:beforeAutospacing="0" w:after="270" w:afterAutospacing="0" w:line="300" w:lineRule="atLeast"/>
        <w:ind w:left="375"/>
        <w:rPr>
          <w:sz w:val="28"/>
          <w:szCs w:val="28"/>
        </w:rPr>
      </w:pPr>
      <w:r w:rsidRPr="0041411E">
        <w:rPr>
          <w:sz w:val="28"/>
          <w:szCs w:val="28"/>
        </w:rPr>
        <w:t>сумма начисленных страхователем данному застрахованному лицу страховых взносов.</w:t>
      </w:r>
    </w:p>
    <w:p w:rsidR="0076131C" w:rsidRPr="0041411E" w:rsidRDefault="0076131C" w:rsidP="0076131C">
      <w:pPr>
        <w:pStyle w:val="a5"/>
        <w:shd w:val="clear" w:color="auto" w:fill="FFFFFF"/>
        <w:spacing w:before="0" w:beforeAutospacing="0" w:after="270" w:afterAutospacing="0"/>
        <w:jc w:val="both"/>
        <w:rPr>
          <w:sz w:val="28"/>
          <w:szCs w:val="28"/>
        </w:rPr>
      </w:pPr>
      <w:proofErr w:type="gramStart"/>
      <w:r w:rsidRPr="0041411E">
        <w:rPr>
          <w:rStyle w:val="a6"/>
          <w:sz w:val="28"/>
          <w:szCs w:val="28"/>
        </w:rPr>
        <w:t>Для лиц 1966 года рождения и старше</w:t>
      </w:r>
      <w:r w:rsidRPr="0041411E">
        <w:rPr>
          <w:sz w:val="28"/>
          <w:szCs w:val="28"/>
        </w:rPr>
        <w:t> учитывается сумма страховых взносов на финансирование страховой пенсии в пределах установленной предельной величины базы для начисления страховых взносов по тарифу 16,0 процентных пункта тарифа страхового взноса, независимо от фактически уплаченной страхователем суммы страховых взносов за данное застрахованное лицо.</w:t>
      </w:r>
      <w:proofErr w:type="gramEnd"/>
    </w:p>
    <w:p w:rsidR="0076131C" w:rsidRPr="0041411E" w:rsidRDefault="0076131C" w:rsidP="0076131C">
      <w:pPr>
        <w:pStyle w:val="a5"/>
        <w:shd w:val="clear" w:color="auto" w:fill="FFFFFF"/>
        <w:spacing w:before="0" w:beforeAutospacing="0" w:after="270" w:afterAutospacing="0"/>
        <w:jc w:val="both"/>
        <w:rPr>
          <w:sz w:val="28"/>
          <w:szCs w:val="28"/>
        </w:rPr>
      </w:pPr>
      <w:r w:rsidRPr="0041411E">
        <w:rPr>
          <w:rStyle w:val="a6"/>
          <w:sz w:val="28"/>
          <w:szCs w:val="28"/>
        </w:rPr>
        <w:t>Для лиц 1967 года рождения и моложе</w:t>
      </w:r>
      <w:r w:rsidRPr="0041411E">
        <w:rPr>
          <w:sz w:val="28"/>
          <w:szCs w:val="28"/>
        </w:rPr>
        <w:t xml:space="preserve">, в отношении которых осуществляется формирование накопительной пенсии, учитывается в зависимости от выбранного </w:t>
      </w:r>
      <w:proofErr w:type="gramStart"/>
      <w:r w:rsidRPr="0041411E">
        <w:rPr>
          <w:sz w:val="28"/>
          <w:szCs w:val="28"/>
        </w:rPr>
        <w:t>застрахованным</w:t>
      </w:r>
      <w:proofErr w:type="gramEnd"/>
      <w:r w:rsidRPr="0041411E">
        <w:rPr>
          <w:sz w:val="28"/>
          <w:szCs w:val="28"/>
        </w:rPr>
        <w:t xml:space="preserve"> в</w:t>
      </w:r>
      <w:r>
        <w:rPr>
          <w:sz w:val="28"/>
          <w:szCs w:val="28"/>
        </w:rPr>
        <w:t>арианта пенсионного обеспечения.</w:t>
      </w:r>
    </w:p>
    <w:p w:rsidR="0076131C" w:rsidRPr="0041411E" w:rsidRDefault="0076131C" w:rsidP="0076131C">
      <w:pPr>
        <w:pStyle w:val="a4"/>
      </w:pPr>
      <w:r w:rsidRPr="0041411E">
        <w:rPr>
          <w:rStyle w:val="a7"/>
          <w:b/>
          <w:bCs/>
          <w:sz w:val="28"/>
          <w:szCs w:val="28"/>
        </w:rPr>
        <w:t>Подробности можно посмотреть в ст. 6 Федеральным законом от 01.04.1996 N 27-ФЗ (ред. от 01.12.2014) "Об индивидуальном (персонифицированном) учете в системе обязательного пенсионного страхования".</w:t>
      </w:r>
    </w:p>
    <w:p w:rsidR="0076131C" w:rsidRPr="00417A18" w:rsidRDefault="0076131C" w:rsidP="0076131C">
      <w:pPr>
        <w:pStyle w:val="a4"/>
        <w:jc w:val="both"/>
        <w:rPr>
          <w:sz w:val="28"/>
          <w:szCs w:val="28"/>
        </w:rPr>
      </w:pPr>
      <w:r w:rsidRPr="00417A18">
        <w:rPr>
          <w:sz w:val="28"/>
          <w:szCs w:val="28"/>
        </w:rPr>
        <w:t>суммы уплаченных и поступивших за данное застрахованное лицо страховых взносов;</w:t>
      </w:r>
    </w:p>
    <w:p w:rsidR="0076131C" w:rsidRPr="00417A18" w:rsidRDefault="0076131C" w:rsidP="0076131C">
      <w:pPr>
        <w:pStyle w:val="a4"/>
        <w:jc w:val="both"/>
        <w:rPr>
          <w:sz w:val="28"/>
          <w:szCs w:val="28"/>
        </w:rPr>
      </w:pPr>
      <w:r w:rsidRPr="00417A18">
        <w:rPr>
          <w:sz w:val="28"/>
          <w:szCs w:val="28"/>
        </w:rPr>
        <w:t>сведения о расчетном пенсионном капитале, включая сведения о его индексации, до 1 января 2015 года;</w:t>
      </w:r>
    </w:p>
    <w:p w:rsidR="0076131C" w:rsidRPr="00417A18" w:rsidRDefault="0076131C" w:rsidP="0076131C">
      <w:pPr>
        <w:pStyle w:val="a4"/>
        <w:jc w:val="both"/>
        <w:rPr>
          <w:sz w:val="28"/>
          <w:szCs w:val="28"/>
        </w:rPr>
      </w:pPr>
      <w:r w:rsidRPr="00417A18">
        <w:rPr>
          <w:sz w:val="28"/>
          <w:szCs w:val="28"/>
        </w:rPr>
        <w:t>сведения о размере индивидуального пенсионного коэффициента;</w:t>
      </w:r>
    </w:p>
    <w:p w:rsidR="0076131C" w:rsidRPr="00417A18" w:rsidRDefault="0076131C" w:rsidP="0076131C">
      <w:pPr>
        <w:pStyle w:val="a4"/>
        <w:jc w:val="both"/>
        <w:rPr>
          <w:sz w:val="28"/>
          <w:szCs w:val="28"/>
        </w:rPr>
      </w:pPr>
      <w:r w:rsidRPr="00417A18">
        <w:rPr>
          <w:sz w:val="28"/>
          <w:szCs w:val="28"/>
        </w:rPr>
        <w:t>сведения об установлении страховой пенсии и сведения о фиксированной выплате к страховой пенсии (с учетом повышения размера фиксированной выплаты к страховой пенсии и индексации (дополнительного увеличения) ее размера);</w:t>
      </w:r>
    </w:p>
    <w:p w:rsidR="0076131C" w:rsidRPr="00417A18" w:rsidRDefault="0076131C" w:rsidP="0076131C">
      <w:pPr>
        <w:pStyle w:val="a4"/>
        <w:jc w:val="both"/>
        <w:rPr>
          <w:sz w:val="28"/>
          <w:szCs w:val="28"/>
        </w:rPr>
      </w:pPr>
      <w:r w:rsidRPr="00417A18">
        <w:rPr>
          <w:sz w:val="28"/>
          <w:szCs w:val="28"/>
        </w:rPr>
        <w:t>сведения о закрытии индивидуального лицевого счета застрахованного лица.</w:t>
      </w:r>
    </w:p>
    <w:p w:rsidR="0076131C" w:rsidRPr="00417A18" w:rsidRDefault="0076131C" w:rsidP="0076131C">
      <w:pPr>
        <w:pStyle w:val="a4"/>
        <w:rPr>
          <w:b/>
          <w:bCs/>
          <w:sz w:val="28"/>
          <w:szCs w:val="28"/>
        </w:rPr>
      </w:pPr>
      <w:r w:rsidRPr="00417A18">
        <w:rPr>
          <w:b/>
          <w:bCs/>
          <w:sz w:val="28"/>
          <w:szCs w:val="28"/>
        </w:rPr>
        <w:t>Специальная часть индивидуального лицевого счета застрахованного лица</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специальной части индивидуального лицевого счета застрахованного лица указываются:</w:t>
      </w:r>
    </w:p>
    <w:p w:rsidR="0076131C" w:rsidRPr="0041411E" w:rsidRDefault="0076131C" w:rsidP="0076131C">
      <w:pPr>
        <w:numPr>
          <w:ilvl w:val="0"/>
          <w:numId w:val="5"/>
        </w:numPr>
        <w:shd w:val="clear" w:color="auto" w:fill="FFFFFF"/>
        <w:spacing w:before="100" w:beforeAutospacing="1" w:after="100" w:afterAutospacing="1" w:line="300" w:lineRule="atLeast"/>
        <w:ind w:left="375"/>
        <w:rPr>
          <w:rFonts w:ascii="Times New Roman" w:hAnsi="Times New Roman"/>
          <w:sz w:val="28"/>
          <w:szCs w:val="28"/>
        </w:rPr>
      </w:pPr>
      <w:r w:rsidRPr="0041411E">
        <w:rPr>
          <w:rFonts w:ascii="Times New Roman" w:hAnsi="Times New Roman"/>
          <w:sz w:val="28"/>
          <w:szCs w:val="28"/>
        </w:rPr>
        <w:t>сумма страховых взносов на обязательное пенсионное страхование, поступившая на накопительную пенсию.</w:t>
      </w:r>
    </w:p>
    <w:p w:rsidR="0076131C" w:rsidRPr="0041411E" w:rsidRDefault="0076131C" w:rsidP="0076131C">
      <w:pPr>
        <w:pStyle w:val="a5"/>
        <w:shd w:val="clear" w:color="auto" w:fill="FFFFFF"/>
        <w:spacing w:before="0" w:beforeAutospacing="0" w:after="270" w:afterAutospacing="0"/>
        <w:jc w:val="both"/>
        <w:rPr>
          <w:sz w:val="28"/>
          <w:szCs w:val="28"/>
        </w:rPr>
      </w:pPr>
      <w:proofErr w:type="gramStart"/>
      <w:r w:rsidRPr="0041411E">
        <w:rPr>
          <w:rStyle w:val="a6"/>
          <w:sz w:val="28"/>
          <w:szCs w:val="28"/>
        </w:rPr>
        <w:t>Сумма страховых взносов на накопительную пенсию</w:t>
      </w:r>
      <w:r w:rsidRPr="0041411E">
        <w:rPr>
          <w:sz w:val="28"/>
          <w:szCs w:val="28"/>
        </w:rPr>
        <w:t xml:space="preserve"> по каждому застрахованному лицу определяется на основании сведений о сумме выплат и иных вознаграждений в пользу физического лица, на которые начислены страховые взносы в соответствии с законодательством РФ в пределах установленной предельной величины базы для начисления страховых взносов, и сведений о выборе застрахованным лицом варианта пенсионного </w:t>
      </w:r>
      <w:r w:rsidRPr="0041411E">
        <w:rPr>
          <w:sz w:val="28"/>
          <w:szCs w:val="28"/>
        </w:rPr>
        <w:lastRenderedPageBreak/>
        <w:t>обеспечения (0,0 или 6,0 процента на финансирование накопительной</w:t>
      </w:r>
      <w:proofErr w:type="gramEnd"/>
      <w:r w:rsidRPr="0041411E">
        <w:rPr>
          <w:sz w:val="28"/>
          <w:szCs w:val="28"/>
        </w:rPr>
        <w:t xml:space="preserve"> пенсии).</w:t>
      </w:r>
    </w:p>
    <w:p w:rsidR="0076131C" w:rsidRPr="0041411E" w:rsidRDefault="0076131C" w:rsidP="0076131C">
      <w:pPr>
        <w:pStyle w:val="a5"/>
        <w:shd w:val="clear" w:color="auto" w:fill="FFFFFF"/>
        <w:spacing w:before="0" w:beforeAutospacing="0" w:after="270" w:afterAutospacing="0"/>
        <w:jc w:val="both"/>
        <w:rPr>
          <w:sz w:val="28"/>
          <w:szCs w:val="28"/>
        </w:rPr>
      </w:pPr>
      <w:r w:rsidRPr="0041411E">
        <w:rPr>
          <w:rStyle w:val="a6"/>
          <w:sz w:val="28"/>
          <w:szCs w:val="28"/>
        </w:rPr>
        <w:t>Для лиц 1967 года рождения и моложе</w:t>
      </w:r>
      <w:r w:rsidRPr="0041411E">
        <w:rPr>
          <w:sz w:val="28"/>
          <w:szCs w:val="28"/>
        </w:rPr>
        <w:t xml:space="preserve">, в отношении которых осуществляется формирование накопительной пенсии, учитывается в зависимости от выбранного </w:t>
      </w:r>
      <w:proofErr w:type="gramStart"/>
      <w:r w:rsidRPr="0041411E">
        <w:rPr>
          <w:sz w:val="28"/>
          <w:szCs w:val="28"/>
        </w:rPr>
        <w:t>застрахованным</w:t>
      </w:r>
      <w:proofErr w:type="gramEnd"/>
      <w:r w:rsidRPr="0041411E">
        <w:rPr>
          <w:sz w:val="28"/>
          <w:szCs w:val="28"/>
        </w:rPr>
        <w:t xml:space="preserve"> варианта пенсионного обеспечения…</w:t>
      </w:r>
    </w:p>
    <w:p w:rsidR="0076131C" w:rsidRDefault="0076131C" w:rsidP="0076131C">
      <w:pPr>
        <w:pStyle w:val="a4"/>
        <w:jc w:val="both"/>
        <w:rPr>
          <w:rStyle w:val="a7"/>
          <w:b/>
          <w:bCs/>
          <w:sz w:val="28"/>
          <w:szCs w:val="28"/>
        </w:rPr>
      </w:pPr>
      <w:r w:rsidRPr="0041411E">
        <w:rPr>
          <w:rStyle w:val="a7"/>
          <w:b/>
          <w:bCs/>
          <w:sz w:val="28"/>
          <w:szCs w:val="28"/>
        </w:rPr>
        <w:t>Подробности можно посмотреть в ст. 6 Федеральным законом от 01.04.1996 N 27-ФЗ (ред. от 01.12.2014) "Об индивидуальном (персонифицированном) учете в системе обязательного пенсионного страхования".</w:t>
      </w:r>
    </w:p>
    <w:p w:rsidR="0076131C" w:rsidRPr="0041411E" w:rsidRDefault="0076131C" w:rsidP="0076131C">
      <w:pPr>
        <w:pStyle w:val="a4"/>
      </w:pPr>
    </w:p>
    <w:p w:rsidR="0076131C" w:rsidRPr="00417A18" w:rsidRDefault="0076131C" w:rsidP="0076131C">
      <w:pPr>
        <w:pStyle w:val="a4"/>
        <w:jc w:val="both"/>
        <w:rPr>
          <w:sz w:val="28"/>
          <w:szCs w:val="28"/>
        </w:rPr>
      </w:pPr>
      <w:r w:rsidRPr="00417A18">
        <w:rPr>
          <w:sz w:val="28"/>
          <w:szCs w:val="28"/>
        </w:rPr>
        <w:t>сведения о выборе застрахованным лицом инвестиционного портфеля (управляющей компании);</w:t>
      </w:r>
    </w:p>
    <w:p w:rsidR="0076131C" w:rsidRPr="00417A18" w:rsidRDefault="0076131C" w:rsidP="0076131C">
      <w:pPr>
        <w:pStyle w:val="a4"/>
        <w:jc w:val="both"/>
        <w:rPr>
          <w:sz w:val="28"/>
          <w:szCs w:val="28"/>
        </w:rPr>
      </w:pPr>
      <w:r w:rsidRPr="00417A18">
        <w:rPr>
          <w:sz w:val="28"/>
          <w:szCs w:val="28"/>
        </w:rPr>
        <w:t>сведения, отражающие результаты передачи средств пенсионных накоплений на инвестирование управляющим компаниям;</w:t>
      </w:r>
    </w:p>
    <w:p w:rsidR="0076131C" w:rsidRPr="00417A18" w:rsidRDefault="0076131C" w:rsidP="0076131C">
      <w:pPr>
        <w:pStyle w:val="a4"/>
        <w:jc w:val="both"/>
        <w:rPr>
          <w:sz w:val="28"/>
          <w:szCs w:val="28"/>
        </w:rPr>
      </w:pPr>
      <w:r w:rsidRPr="00417A18">
        <w:rPr>
          <w:sz w:val="28"/>
          <w:szCs w:val="28"/>
        </w:rPr>
        <w:t>сведения, отражающие результаты временного размещения средств пенсионных накоплений в период до отражения их в специальной части индивидуального лицевого счета;</w:t>
      </w:r>
    </w:p>
    <w:p w:rsidR="0076131C" w:rsidRPr="00417A18" w:rsidRDefault="0076131C" w:rsidP="0076131C">
      <w:pPr>
        <w:pStyle w:val="a4"/>
        <w:jc w:val="both"/>
        <w:rPr>
          <w:sz w:val="28"/>
          <w:szCs w:val="28"/>
        </w:rPr>
      </w:pPr>
      <w:r w:rsidRPr="00417A18">
        <w:rPr>
          <w:sz w:val="28"/>
          <w:szCs w:val="28"/>
        </w:rPr>
        <w:t>сведения, отражающие учет результата инвестирования средств пенсионных накоплений;</w:t>
      </w:r>
    </w:p>
    <w:p w:rsidR="0076131C" w:rsidRPr="00417A18" w:rsidRDefault="0076131C" w:rsidP="0076131C">
      <w:pPr>
        <w:pStyle w:val="a4"/>
        <w:jc w:val="both"/>
        <w:rPr>
          <w:sz w:val="28"/>
          <w:szCs w:val="28"/>
        </w:rPr>
      </w:pPr>
      <w:r w:rsidRPr="00417A18">
        <w:rPr>
          <w:sz w:val="28"/>
          <w:szCs w:val="28"/>
        </w:rPr>
        <w:t>сведения, отражающие учет необходимых расходов на инвестирование средств пенсионных накоплений;</w:t>
      </w:r>
    </w:p>
    <w:p w:rsidR="0076131C" w:rsidRPr="00417A18" w:rsidRDefault="0076131C" w:rsidP="0076131C">
      <w:pPr>
        <w:pStyle w:val="a4"/>
        <w:jc w:val="both"/>
        <w:rPr>
          <w:sz w:val="28"/>
          <w:szCs w:val="28"/>
        </w:rPr>
      </w:pPr>
      <w:r w:rsidRPr="00417A18">
        <w:rPr>
          <w:sz w:val="28"/>
          <w:szCs w:val="28"/>
        </w:rPr>
        <w:t>сведения о передаче средств пенсионных накоплений от одной управляющей компании другой;</w:t>
      </w:r>
    </w:p>
    <w:p w:rsidR="0076131C" w:rsidRPr="00417A18" w:rsidRDefault="0076131C" w:rsidP="0076131C">
      <w:pPr>
        <w:pStyle w:val="a4"/>
        <w:jc w:val="both"/>
        <w:rPr>
          <w:sz w:val="28"/>
          <w:szCs w:val="28"/>
        </w:rPr>
      </w:pPr>
      <w:r w:rsidRPr="00417A18">
        <w:rPr>
          <w:sz w:val="28"/>
          <w:szCs w:val="28"/>
        </w:rPr>
        <w:t>сведения о передаче средств пенсионных накоплений в негосударственный пенсионный фонд;</w:t>
      </w:r>
    </w:p>
    <w:p w:rsidR="0076131C" w:rsidRPr="00417A18" w:rsidRDefault="0076131C" w:rsidP="0076131C">
      <w:pPr>
        <w:pStyle w:val="a4"/>
        <w:jc w:val="both"/>
        <w:rPr>
          <w:sz w:val="28"/>
          <w:szCs w:val="28"/>
        </w:rPr>
      </w:pPr>
      <w:r w:rsidRPr="00417A18">
        <w:rPr>
          <w:sz w:val="28"/>
          <w:szCs w:val="28"/>
        </w:rPr>
        <w:t>сведения о передаче средств пенсионных накоплений из негосударственного пенсионного фонда в Пенсионный фонд Российской Федерации;</w:t>
      </w:r>
    </w:p>
    <w:p w:rsidR="0076131C" w:rsidRPr="00417A18" w:rsidRDefault="0076131C" w:rsidP="0076131C">
      <w:pPr>
        <w:pStyle w:val="a4"/>
        <w:jc w:val="both"/>
        <w:rPr>
          <w:sz w:val="28"/>
          <w:szCs w:val="28"/>
        </w:rPr>
      </w:pPr>
      <w:r w:rsidRPr="00417A18">
        <w:rPr>
          <w:sz w:val="28"/>
          <w:szCs w:val="28"/>
        </w:rPr>
        <w:t>сведения об установлении единовременной выплаты средств пенсионных накоплений, накопительной пенсии и (или) срочной пенсионной выплаты, о корректировке размера накопительной пенсии и (или) срочной пенсионной выплаты и суммах произведенных выплат за счет средств пенсионных накоплений;</w:t>
      </w:r>
    </w:p>
    <w:p w:rsidR="0076131C" w:rsidRPr="00417A18" w:rsidRDefault="0076131C" w:rsidP="0076131C">
      <w:pPr>
        <w:pStyle w:val="a4"/>
        <w:jc w:val="both"/>
        <w:rPr>
          <w:sz w:val="28"/>
          <w:szCs w:val="28"/>
        </w:rPr>
      </w:pPr>
      <w:r w:rsidRPr="00417A18">
        <w:rPr>
          <w:sz w:val="28"/>
          <w:szCs w:val="28"/>
        </w:rPr>
        <w:t>сведения о правопреемниках умершего застрахованного лица и произведенных им выплатах средств пенсионных накоплений;</w:t>
      </w:r>
    </w:p>
    <w:p w:rsidR="0076131C" w:rsidRPr="00417A18" w:rsidRDefault="0076131C" w:rsidP="0076131C">
      <w:pPr>
        <w:pStyle w:val="a4"/>
        <w:jc w:val="both"/>
        <w:rPr>
          <w:sz w:val="28"/>
          <w:szCs w:val="28"/>
        </w:rPr>
      </w:pPr>
      <w:r w:rsidRPr="00417A18">
        <w:rPr>
          <w:sz w:val="28"/>
          <w:szCs w:val="28"/>
        </w:rPr>
        <w:t>сведения о сумме средств (части средств) материнского (семейного) капитала, направленных на формирование накопительной пенсии, а также о результате их инвестирования;</w:t>
      </w:r>
    </w:p>
    <w:p w:rsidR="0076131C" w:rsidRPr="00417A18" w:rsidRDefault="0076131C" w:rsidP="0076131C">
      <w:pPr>
        <w:pStyle w:val="a4"/>
        <w:jc w:val="both"/>
        <w:rPr>
          <w:sz w:val="28"/>
          <w:szCs w:val="28"/>
        </w:rPr>
      </w:pPr>
      <w:r w:rsidRPr="00417A18">
        <w:rPr>
          <w:sz w:val="28"/>
          <w:szCs w:val="28"/>
        </w:rPr>
        <w:t>сведения об отказе от направления средств (части средств) материнского (семейного) капитала на формирование накопительной пенсии и выборе другого направления их использования в соответствии с Федеральным законом "О дополнительных мерах государственной поддержки семей, имеющих детей", а также об объеме указанных средств;</w:t>
      </w:r>
    </w:p>
    <w:p w:rsidR="0076131C" w:rsidRPr="00417A18" w:rsidRDefault="0076131C" w:rsidP="0076131C">
      <w:pPr>
        <w:pStyle w:val="a4"/>
        <w:jc w:val="both"/>
        <w:rPr>
          <w:sz w:val="28"/>
          <w:szCs w:val="28"/>
        </w:rPr>
      </w:pPr>
      <w:r w:rsidRPr="00417A18">
        <w:rPr>
          <w:sz w:val="28"/>
          <w:szCs w:val="28"/>
        </w:rPr>
        <w:lastRenderedPageBreak/>
        <w:t>сведения о передаче средств пенсионных накоплений в состав средств выплатного резерва Пенсионного фонда Российской Федерации;</w:t>
      </w:r>
    </w:p>
    <w:p w:rsidR="0076131C" w:rsidRPr="00417A18" w:rsidRDefault="0076131C" w:rsidP="0076131C">
      <w:pPr>
        <w:pStyle w:val="a4"/>
        <w:jc w:val="both"/>
        <w:rPr>
          <w:sz w:val="28"/>
          <w:szCs w:val="28"/>
        </w:rPr>
      </w:pPr>
      <w:r w:rsidRPr="00417A18">
        <w:rPr>
          <w:sz w:val="28"/>
          <w:szCs w:val="28"/>
        </w:rPr>
        <w:t>сведения о сумме денежных средств, уплаченных в резерв Пенсионного фонда Российской Федерации по обязательному пенсионному страхованию;</w:t>
      </w:r>
    </w:p>
    <w:p w:rsidR="0076131C" w:rsidRPr="00417A18" w:rsidRDefault="0076131C" w:rsidP="0076131C">
      <w:pPr>
        <w:pStyle w:val="a4"/>
        <w:jc w:val="both"/>
        <w:rPr>
          <w:sz w:val="28"/>
          <w:szCs w:val="28"/>
        </w:rPr>
      </w:pPr>
      <w:r w:rsidRPr="00417A18">
        <w:rPr>
          <w:sz w:val="28"/>
          <w:szCs w:val="28"/>
        </w:rPr>
        <w:t>сведения о сумме денежных средств, уплаченных в фонд гарантирования пенсионных накоплений в соответствии с 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6131C" w:rsidRPr="00417A18" w:rsidRDefault="0076131C" w:rsidP="0076131C">
      <w:pPr>
        <w:pStyle w:val="a4"/>
        <w:jc w:val="both"/>
        <w:rPr>
          <w:sz w:val="28"/>
          <w:szCs w:val="28"/>
        </w:rPr>
      </w:pPr>
      <w:r w:rsidRPr="00417A18">
        <w:rPr>
          <w:sz w:val="28"/>
          <w:szCs w:val="28"/>
        </w:rPr>
        <w:t>сведения о суммах гарантийного восполнения, зачисленных Пенсионным фондом Российской Федерации на счет данного застрахованного лица в соответствии с 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6131C" w:rsidRPr="00417A18" w:rsidRDefault="0076131C" w:rsidP="0076131C">
      <w:pPr>
        <w:pStyle w:val="a4"/>
        <w:jc w:val="both"/>
        <w:rPr>
          <w:sz w:val="28"/>
          <w:szCs w:val="28"/>
        </w:rPr>
      </w:pPr>
      <w:proofErr w:type="gramStart"/>
      <w:r w:rsidRPr="00417A18">
        <w:rPr>
          <w:sz w:val="28"/>
          <w:szCs w:val="28"/>
        </w:rPr>
        <w:t>сведения о суммах гарантийного возмещения, полученных Пенсионным фондом Российской Федерации от государственной корпорации "Агентство по страхованию вкладов" в пользу данного застрахованного лица в соответствии с 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roofErr w:type="gramEnd"/>
    </w:p>
    <w:p w:rsidR="0076131C" w:rsidRPr="0041411E" w:rsidRDefault="0076131C" w:rsidP="0076131C">
      <w:pPr>
        <w:pStyle w:val="3"/>
        <w:shd w:val="clear" w:color="auto" w:fill="FFFFFF"/>
        <w:spacing w:before="150" w:after="150" w:line="600" w:lineRule="atLeast"/>
        <w:rPr>
          <w:rFonts w:ascii="Times New Roman" w:hAnsi="Times New Roman"/>
          <w:b w:val="0"/>
          <w:bCs w:val="0"/>
          <w:sz w:val="28"/>
          <w:szCs w:val="28"/>
        </w:rPr>
      </w:pPr>
      <w:r w:rsidRPr="0041411E">
        <w:rPr>
          <w:rFonts w:ascii="Times New Roman" w:hAnsi="Times New Roman"/>
          <w:b w:val="0"/>
          <w:bCs w:val="0"/>
          <w:sz w:val="28"/>
          <w:szCs w:val="28"/>
        </w:rPr>
        <w:t>Профессиональная часть индивидуального лицевого счета застрахованного лица</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профессиональной части индивидуального лицевого счета застрахованного лица указываются:</w:t>
      </w:r>
    </w:p>
    <w:p w:rsidR="0076131C" w:rsidRPr="0041411E" w:rsidRDefault="0076131C" w:rsidP="0076131C">
      <w:pPr>
        <w:pStyle w:val="a5"/>
        <w:numPr>
          <w:ilvl w:val="0"/>
          <w:numId w:val="6"/>
        </w:numPr>
        <w:shd w:val="clear" w:color="auto" w:fill="FFFFFF"/>
        <w:spacing w:before="0" w:beforeAutospacing="0" w:after="270" w:afterAutospacing="0" w:line="300" w:lineRule="atLeast"/>
        <w:ind w:left="375"/>
        <w:rPr>
          <w:sz w:val="28"/>
          <w:szCs w:val="28"/>
        </w:rPr>
      </w:pPr>
      <w:r w:rsidRPr="0041411E">
        <w:rPr>
          <w:sz w:val="28"/>
          <w:szCs w:val="28"/>
        </w:rPr>
        <w:t>суммы пенсионных взносов, уплаченных и поступивших за застрахованное лицо, являющееся субъектом системы досрочного негосударственного пенсионного обеспечения;</w:t>
      </w:r>
    </w:p>
    <w:p w:rsidR="0076131C" w:rsidRPr="0041411E" w:rsidRDefault="0076131C" w:rsidP="0076131C">
      <w:pPr>
        <w:pStyle w:val="a5"/>
        <w:numPr>
          <w:ilvl w:val="0"/>
          <w:numId w:val="6"/>
        </w:numPr>
        <w:shd w:val="clear" w:color="auto" w:fill="FFFFFF"/>
        <w:spacing w:before="0" w:beforeAutospacing="0" w:after="270" w:afterAutospacing="0" w:line="300" w:lineRule="atLeast"/>
        <w:ind w:left="375"/>
        <w:rPr>
          <w:sz w:val="28"/>
          <w:szCs w:val="28"/>
        </w:rPr>
      </w:pPr>
      <w:r w:rsidRPr="0041411E">
        <w:rPr>
          <w:sz w:val="28"/>
          <w:szCs w:val="28"/>
        </w:rPr>
        <w:t>суммы инвестиционного дохода;</w:t>
      </w:r>
    </w:p>
    <w:p w:rsidR="0076131C" w:rsidRPr="0041411E" w:rsidRDefault="0076131C" w:rsidP="0076131C">
      <w:pPr>
        <w:pStyle w:val="a5"/>
        <w:numPr>
          <w:ilvl w:val="0"/>
          <w:numId w:val="6"/>
        </w:numPr>
        <w:shd w:val="clear" w:color="auto" w:fill="FFFFFF"/>
        <w:spacing w:before="0" w:beforeAutospacing="0" w:after="270" w:afterAutospacing="0" w:line="300" w:lineRule="atLeast"/>
        <w:ind w:left="375"/>
        <w:rPr>
          <w:sz w:val="28"/>
          <w:szCs w:val="28"/>
        </w:rPr>
      </w:pPr>
      <w:r w:rsidRPr="0041411E">
        <w:rPr>
          <w:sz w:val="28"/>
          <w:szCs w:val="28"/>
        </w:rPr>
        <w:t>продолжительность профессионального стажа;</w:t>
      </w:r>
    </w:p>
    <w:p w:rsidR="0076131C" w:rsidRPr="0041411E" w:rsidRDefault="0076131C" w:rsidP="0076131C">
      <w:pPr>
        <w:pStyle w:val="a5"/>
        <w:numPr>
          <w:ilvl w:val="0"/>
          <w:numId w:val="6"/>
        </w:numPr>
        <w:shd w:val="clear" w:color="auto" w:fill="FFFFFF"/>
        <w:spacing w:before="0" w:beforeAutospacing="0" w:after="270" w:afterAutospacing="0" w:line="300" w:lineRule="atLeast"/>
        <w:ind w:left="375"/>
        <w:rPr>
          <w:sz w:val="28"/>
          <w:szCs w:val="28"/>
        </w:rPr>
      </w:pPr>
      <w:r w:rsidRPr="0041411E">
        <w:rPr>
          <w:sz w:val="28"/>
          <w:szCs w:val="28"/>
        </w:rPr>
        <w:t>суммы произведенных выплат.</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7"/>
          <w:sz w:val="28"/>
          <w:szCs w:val="28"/>
        </w:rPr>
        <w:t>Специальная и профессиональная части индивидуального лицевого счета могут содержать также другие сведения, передаваемые в Пенсионный фонд РФ в соответствии с законодательством РФ.</w:t>
      </w:r>
    </w:p>
    <w:p w:rsidR="0076131C" w:rsidRPr="0041411E" w:rsidRDefault="0076131C" w:rsidP="0076131C">
      <w:pPr>
        <w:pStyle w:val="a5"/>
        <w:shd w:val="clear" w:color="auto" w:fill="FFFFFF"/>
        <w:spacing w:before="0" w:beforeAutospacing="0" w:after="270" w:afterAutospacing="0"/>
        <w:jc w:val="both"/>
        <w:rPr>
          <w:sz w:val="28"/>
          <w:szCs w:val="28"/>
        </w:rPr>
      </w:pPr>
      <w:r w:rsidRPr="0041411E">
        <w:rPr>
          <w:rStyle w:val="a6"/>
          <w:sz w:val="28"/>
          <w:szCs w:val="28"/>
        </w:rPr>
        <w:lastRenderedPageBreak/>
        <w:t>Открытие индивидуального лицевого счета</w:t>
      </w:r>
      <w:r w:rsidRPr="0041411E">
        <w:rPr>
          <w:sz w:val="28"/>
          <w:szCs w:val="28"/>
        </w:rPr>
        <w:t> лицу, направившему средства (часть средств) материнского (семейного) капитала на формирование накопительной пенсии, в случае, если к моменту направления этих средств индивидуальный</w:t>
      </w:r>
      <w:r>
        <w:rPr>
          <w:sz w:val="28"/>
          <w:szCs w:val="28"/>
        </w:rPr>
        <w:t xml:space="preserve"> лицевой счет ему не был открыт</w:t>
      </w:r>
    </w:p>
    <w:p w:rsidR="0076131C" w:rsidRPr="0041411E" w:rsidRDefault="0076131C" w:rsidP="0076131C">
      <w:pPr>
        <w:numPr>
          <w:ilvl w:val="0"/>
          <w:numId w:val="7"/>
        </w:numPr>
        <w:shd w:val="clear" w:color="auto" w:fill="FFFFFF"/>
        <w:spacing w:before="100" w:beforeAutospacing="1" w:after="100" w:afterAutospacing="1" w:line="300" w:lineRule="atLeast"/>
        <w:ind w:left="375"/>
        <w:rPr>
          <w:rFonts w:ascii="Times New Roman" w:hAnsi="Times New Roman"/>
          <w:sz w:val="28"/>
          <w:szCs w:val="28"/>
        </w:rPr>
      </w:pPr>
      <w:r w:rsidRPr="0041411E">
        <w:rPr>
          <w:rFonts w:ascii="Times New Roman" w:hAnsi="Times New Roman"/>
          <w:sz w:val="28"/>
          <w:szCs w:val="28"/>
        </w:rPr>
        <w:t>осуществляется Пенсионным фондом РФ на основании сведений, содержащихся в федеральном регистре лиц, имеющих право на дополнительные меры государственной поддержки.</w:t>
      </w:r>
    </w:p>
    <w:p w:rsidR="0076131C" w:rsidRPr="0041411E" w:rsidRDefault="0076131C" w:rsidP="0076131C">
      <w:pPr>
        <w:pStyle w:val="a5"/>
        <w:shd w:val="clear" w:color="auto" w:fill="FFFFFF"/>
        <w:spacing w:before="0" w:beforeAutospacing="0" w:after="0" w:afterAutospacing="0" w:line="510" w:lineRule="atLeast"/>
        <w:rPr>
          <w:sz w:val="28"/>
          <w:szCs w:val="28"/>
        </w:rPr>
      </w:pPr>
      <w:r w:rsidRPr="0041411E">
        <w:rPr>
          <w:rStyle w:val="a6"/>
          <w:i/>
          <w:iCs/>
          <w:sz w:val="28"/>
          <w:szCs w:val="28"/>
        </w:rPr>
        <w:t>Содержащиеся в индивидуальном лицевом счете застрахованного лица сведения систематически уточняются и дополняются.</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Индивидуальный лицевой счет застрахованного лица хранится в Пенсионном фонде РФ</w:t>
      </w:r>
    </w:p>
    <w:p w:rsidR="0076131C" w:rsidRPr="0041411E" w:rsidRDefault="0076131C" w:rsidP="0076131C">
      <w:pPr>
        <w:pStyle w:val="a5"/>
        <w:numPr>
          <w:ilvl w:val="0"/>
          <w:numId w:val="8"/>
        </w:numPr>
        <w:shd w:val="clear" w:color="auto" w:fill="FFFFFF"/>
        <w:spacing w:before="0" w:beforeAutospacing="0" w:after="270" w:afterAutospacing="0" w:line="300" w:lineRule="atLeast"/>
        <w:ind w:left="375"/>
        <w:rPr>
          <w:sz w:val="28"/>
          <w:szCs w:val="28"/>
        </w:rPr>
      </w:pPr>
      <w:r w:rsidRPr="0041411E">
        <w:rPr>
          <w:sz w:val="28"/>
          <w:szCs w:val="28"/>
        </w:rPr>
        <w:t>в течение всей жизни застрахованного лица,</w:t>
      </w:r>
    </w:p>
    <w:p w:rsidR="0076131C" w:rsidRPr="0041411E" w:rsidRDefault="0076131C" w:rsidP="0076131C">
      <w:pPr>
        <w:pStyle w:val="a5"/>
        <w:numPr>
          <w:ilvl w:val="0"/>
          <w:numId w:val="8"/>
        </w:numPr>
        <w:shd w:val="clear" w:color="auto" w:fill="FFFFFF"/>
        <w:spacing w:before="0" w:beforeAutospacing="0" w:after="270" w:afterAutospacing="0" w:line="300" w:lineRule="atLeast"/>
        <w:ind w:left="375"/>
        <w:rPr>
          <w:sz w:val="28"/>
          <w:szCs w:val="28"/>
        </w:rPr>
      </w:pPr>
      <w:r w:rsidRPr="0041411E">
        <w:rPr>
          <w:sz w:val="28"/>
          <w:szCs w:val="28"/>
        </w:rPr>
        <w:t>а после его смерти - в течение срока, предусмотренного порядком хранения пенсионных дел.</w:t>
      </w:r>
    </w:p>
    <w:p w:rsidR="0076131C" w:rsidRPr="0041411E" w:rsidRDefault="0076131C" w:rsidP="0076131C">
      <w:pPr>
        <w:pStyle w:val="a5"/>
        <w:shd w:val="clear" w:color="auto" w:fill="FFFFFF"/>
        <w:spacing w:before="0" w:beforeAutospacing="0" w:after="270" w:afterAutospacing="0"/>
        <w:rPr>
          <w:sz w:val="28"/>
          <w:szCs w:val="28"/>
        </w:rPr>
      </w:pPr>
      <w:r w:rsidRPr="0041411E">
        <w:rPr>
          <w:rStyle w:val="a6"/>
          <w:sz w:val="28"/>
          <w:szCs w:val="28"/>
        </w:rPr>
        <w:t>В случае смерти застрахованного лица</w:t>
      </w:r>
    </w:p>
    <w:p w:rsidR="0076131C" w:rsidRPr="0041411E" w:rsidRDefault="0076131C" w:rsidP="0076131C">
      <w:pPr>
        <w:pStyle w:val="a5"/>
        <w:numPr>
          <w:ilvl w:val="0"/>
          <w:numId w:val="9"/>
        </w:numPr>
        <w:shd w:val="clear" w:color="auto" w:fill="FFFFFF"/>
        <w:spacing w:before="0" w:beforeAutospacing="0" w:after="270" w:afterAutospacing="0" w:line="300" w:lineRule="atLeast"/>
        <w:ind w:left="375"/>
        <w:jc w:val="both"/>
        <w:rPr>
          <w:sz w:val="28"/>
          <w:szCs w:val="28"/>
        </w:rPr>
      </w:pPr>
      <w:r w:rsidRPr="0041411E">
        <w:rPr>
          <w:sz w:val="28"/>
          <w:szCs w:val="28"/>
        </w:rPr>
        <w:t>сведения о его смерти передаются в течение одного месяца со дня регистрации смерти соответствующим органом записи актов гражданского состояния в тот орган Пенсионного фонда РФ, где зарегистрирован в качестве страхователя орган государственной власти субъекта РФ, образовавший орган записи актов гражданского состояния.</w:t>
      </w:r>
    </w:p>
    <w:p w:rsidR="0076131C" w:rsidRPr="0041411E" w:rsidRDefault="0076131C" w:rsidP="0076131C">
      <w:pPr>
        <w:pStyle w:val="a5"/>
        <w:shd w:val="clear" w:color="auto" w:fill="FFFFFF"/>
        <w:spacing w:before="0" w:beforeAutospacing="0" w:after="270" w:afterAutospacing="0"/>
        <w:jc w:val="both"/>
        <w:rPr>
          <w:sz w:val="28"/>
          <w:szCs w:val="28"/>
        </w:rPr>
      </w:pPr>
      <w:r w:rsidRPr="0041411E">
        <w:rPr>
          <w:sz w:val="28"/>
          <w:szCs w:val="28"/>
        </w:rPr>
        <w:t>Указанные сведения передаются по форме, определяемой Пенсионным фондом РФ.</w:t>
      </w:r>
    </w:p>
    <w:p w:rsidR="0076131C" w:rsidRPr="0041411E" w:rsidRDefault="0076131C" w:rsidP="0076131C">
      <w:pPr>
        <w:pStyle w:val="a5"/>
        <w:shd w:val="clear" w:color="auto" w:fill="FFFFFF"/>
        <w:spacing w:before="0" w:beforeAutospacing="0" w:after="270" w:afterAutospacing="0"/>
        <w:jc w:val="both"/>
        <w:rPr>
          <w:sz w:val="28"/>
          <w:szCs w:val="28"/>
        </w:rPr>
      </w:pPr>
      <w:r w:rsidRPr="0041411E">
        <w:rPr>
          <w:sz w:val="28"/>
          <w:szCs w:val="28"/>
        </w:rPr>
        <w:t>Сведения, содержащиеся в индивидуальных лицевых счетах застрахованных лиц, относятся к информации, в отношении которой установлено требование об обеспечении ее конфиденциальности.</w:t>
      </w:r>
    </w:p>
    <w:p w:rsidR="0076131C" w:rsidRPr="0041411E" w:rsidRDefault="0076131C" w:rsidP="0076131C">
      <w:pPr>
        <w:pStyle w:val="a4"/>
        <w:jc w:val="both"/>
        <w:rPr>
          <w:sz w:val="28"/>
          <w:szCs w:val="28"/>
        </w:rPr>
      </w:pPr>
      <w:r w:rsidRPr="0041411E">
        <w:rPr>
          <w:rStyle w:val="a6"/>
          <w:sz w:val="28"/>
          <w:szCs w:val="28"/>
        </w:rPr>
        <w:t>Учет сведений о лицах, имеющих право на получение</w:t>
      </w:r>
    </w:p>
    <w:p w:rsidR="0076131C" w:rsidRPr="0041411E" w:rsidRDefault="0076131C" w:rsidP="0076131C">
      <w:pPr>
        <w:pStyle w:val="a4"/>
        <w:jc w:val="both"/>
        <w:rPr>
          <w:sz w:val="28"/>
          <w:szCs w:val="28"/>
        </w:rPr>
      </w:pPr>
      <w:r w:rsidRPr="0041411E">
        <w:rPr>
          <w:sz w:val="28"/>
          <w:szCs w:val="28"/>
        </w:rPr>
        <w:t>государственной социальной помощи,</w:t>
      </w:r>
    </w:p>
    <w:p w:rsidR="0076131C" w:rsidRPr="0041411E" w:rsidRDefault="0076131C" w:rsidP="0076131C">
      <w:pPr>
        <w:pStyle w:val="a4"/>
        <w:jc w:val="both"/>
        <w:rPr>
          <w:sz w:val="28"/>
          <w:szCs w:val="28"/>
        </w:rPr>
      </w:pPr>
      <w:proofErr w:type="gramStart"/>
      <w:r w:rsidRPr="0041411E">
        <w:rPr>
          <w:sz w:val="28"/>
          <w:szCs w:val="28"/>
        </w:rPr>
        <w:t>лицах</w:t>
      </w:r>
      <w:proofErr w:type="gramEnd"/>
      <w:r w:rsidRPr="0041411E">
        <w:rPr>
          <w:sz w:val="28"/>
          <w:szCs w:val="28"/>
        </w:rPr>
        <w:t>, имеющих право на дополнительные меры государственной поддержки, а также</w:t>
      </w:r>
    </w:p>
    <w:p w:rsidR="0076131C" w:rsidRPr="0041411E" w:rsidRDefault="0076131C" w:rsidP="0076131C">
      <w:pPr>
        <w:pStyle w:val="a4"/>
        <w:jc w:val="both"/>
        <w:rPr>
          <w:sz w:val="28"/>
          <w:szCs w:val="28"/>
        </w:rPr>
      </w:pPr>
      <w:r w:rsidRPr="0041411E">
        <w:rPr>
          <w:sz w:val="28"/>
          <w:szCs w:val="28"/>
        </w:rPr>
        <w:t>сведений о детях</w:t>
      </w:r>
    </w:p>
    <w:p w:rsidR="0076131C" w:rsidRDefault="0076131C" w:rsidP="0076131C">
      <w:pPr>
        <w:pStyle w:val="a4"/>
        <w:jc w:val="both"/>
        <w:rPr>
          <w:sz w:val="28"/>
          <w:szCs w:val="28"/>
        </w:rPr>
      </w:pPr>
      <w:r w:rsidRPr="0041411E">
        <w:rPr>
          <w:sz w:val="28"/>
          <w:szCs w:val="28"/>
        </w:rPr>
        <w:t>осуществляется в порядке, установленном статьей ст. 6 Федеральным законом от 01.04.1996 N 27-ФЗ (ред. от 01.12.2014) "Об индивидуальном (персонифицированном) учете в системе обязательного пенсионного страхования".</w:t>
      </w:r>
    </w:p>
    <w:p w:rsidR="0076131C" w:rsidRDefault="0076131C" w:rsidP="0076131C">
      <w:pPr>
        <w:pStyle w:val="a4"/>
        <w:rPr>
          <w:sz w:val="28"/>
          <w:szCs w:val="28"/>
        </w:rPr>
      </w:pPr>
    </w:p>
    <w:p w:rsidR="0076131C" w:rsidRPr="00473D23" w:rsidRDefault="0076131C" w:rsidP="0076131C">
      <w:pPr>
        <w:pStyle w:val="a4"/>
        <w:rPr>
          <w:sz w:val="28"/>
          <w:szCs w:val="28"/>
        </w:rPr>
      </w:pPr>
      <w:r w:rsidRPr="00473D23">
        <w:rPr>
          <w:b/>
          <w:bCs/>
          <w:color w:val="333333"/>
          <w:sz w:val="28"/>
          <w:szCs w:val="28"/>
        </w:rPr>
        <w:t>Как читать сведения о состоянии индивидуального лицевого счета</w:t>
      </w:r>
      <w:r>
        <w:rPr>
          <w:b/>
          <w:bCs/>
          <w:color w:val="333333"/>
          <w:sz w:val="28"/>
          <w:szCs w:val="28"/>
        </w:rPr>
        <w:t>:</w:t>
      </w:r>
    </w:p>
    <w:p w:rsidR="0076131C" w:rsidRDefault="0076131C" w:rsidP="0076131C">
      <w:pPr>
        <w:pStyle w:val="a5"/>
        <w:shd w:val="clear" w:color="auto" w:fill="FFFFFF"/>
        <w:spacing w:before="0" w:beforeAutospacing="0" w:after="150" w:afterAutospacing="0"/>
        <w:ind w:left="-426"/>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6563911" cy="11299598"/>
            <wp:effectExtent l="19050" t="0" r="8339" b="0"/>
            <wp:docPr id="2" name="Рисунок 2" descr="____2019__MARCH_site_SEV_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2019__MARCH_site_SEV_6_"/>
                    <pic:cNvPicPr>
                      <a:picLocks noChangeAspect="1" noChangeArrowheads="1"/>
                    </pic:cNvPicPr>
                  </pic:nvPicPr>
                  <pic:blipFill>
                    <a:blip r:embed="rId6" cstate="print"/>
                    <a:srcRect/>
                    <a:stretch>
                      <a:fillRect/>
                    </a:stretch>
                  </pic:blipFill>
                  <pic:spPr bwMode="auto">
                    <a:xfrm>
                      <a:off x="0" y="0"/>
                      <a:ext cx="6564630" cy="11300836"/>
                    </a:xfrm>
                    <a:prstGeom prst="rect">
                      <a:avLst/>
                    </a:prstGeom>
                    <a:noFill/>
                    <a:ln w="9525">
                      <a:noFill/>
                      <a:miter lim="800000"/>
                      <a:headEnd/>
                      <a:tailEnd/>
                    </a:ln>
                  </pic:spPr>
                </pic:pic>
              </a:graphicData>
            </a:graphic>
          </wp:inline>
        </w:drawing>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lastRenderedPageBreak/>
        <w:t>Как читать сведения о состоянии индивидуального лицевого счета, полученные через Личный кабинет застрахованного лица, Единый портал государственных (муниципальных) услуг (ЕПГУ) или через территориальный орган ПФР</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1.</w:t>
      </w:r>
      <w:r w:rsidRPr="00C25661">
        <w:rPr>
          <w:sz w:val="28"/>
          <w:szCs w:val="28"/>
        </w:rPr>
        <w:t> В начале первого блока содержится техническая информация: реквизиты вашего запроса, на основании которого и по состоянию на какую дату были сформированы данные сведения.</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Помимо этого, указываются Ваши персональные данные: ФИО, дата рождения, номер Вашего индивидуального лицевого счета в ПФР (СНИЛС), </w:t>
      </w:r>
      <w:hyperlink r:id="rId7" w:history="1">
        <w:r w:rsidRPr="00C25661">
          <w:rPr>
            <w:rStyle w:val="a8"/>
            <w:sz w:val="28"/>
            <w:szCs w:val="28"/>
          </w:rPr>
          <w:t>вариант Вашего пенсионного обеспечения в системе обязательного пенсионного страхования (формирование только страховой или страховой и накопительной пенсии)</w:t>
        </w:r>
      </w:hyperlink>
      <w:r w:rsidRPr="00C25661">
        <w:rPr>
          <w:sz w:val="28"/>
          <w:szCs w:val="28"/>
        </w:rPr>
        <w:t> а также количество лет стажа, учтённого для назначения пенсии, и количество индивидуальных пенсионных коэффициентов (пенсионных баллов). Баллы начисляются за каждый год трудовой деятельности при условии начисления работодателями или Вами лично страховых взносов на обязательное пенсионное страхование. </w:t>
      </w:r>
      <w:hyperlink r:id="rId8" w:history="1">
        <w:r w:rsidRPr="00C25661">
          <w:rPr>
            <w:rStyle w:val="a8"/>
            <w:sz w:val="28"/>
            <w:szCs w:val="28"/>
          </w:rPr>
          <w:t>С 2015 года именно в виде баллов формируются пенсионные права</w:t>
        </w:r>
      </w:hyperlink>
      <w:r w:rsidRPr="00C25661">
        <w:rPr>
          <w:sz w:val="28"/>
          <w:szCs w:val="28"/>
        </w:rPr>
        <w:t>.</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Необходимо учесть, что если Вы являетесь уже получателем пенсии, то сведения о пенсионных правах, учтенных при назначении или перерасчете пенсии,  не отражаются в форме Сведений.</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2.</w:t>
      </w:r>
      <w:r w:rsidRPr="00C25661">
        <w:rPr>
          <w:sz w:val="28"/>
          <w:szCs w:val="28"/>
        </w:rPr>
        <w:t> Формирование пенсионных прав в баллах началось с 2015 года. Если Вы начинали свою трудовую деятельность до указанного года, то все Ваши сформированные пенсионные права переведены в пенсионные баллы для назначения пенсии Вам в будущем по новой формуле. Во втором блоке указывается количество пенсионных баллов и его составляющих, заработанных до 2015 года (при наличии) и с 1 января 2015 года, а также итоговое количество.</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3.</w:t>
      </w:r>
      <w:r w:rsidRPr="00C25661">
        <w:rPr>
          <w:sz w:val="28"/>
          <w:szCs w:val="28"/>
        </w:rPr>
        <w:t> В третьем блоке описаны основные сведения, на основании которых было рассчитано количество пенсионных баллов за периоды до 2015 года. Указывается среднемесячный заработок за 2000-2001 годы, общий трудовой стаж, а также детальная информация о местах работы и заработке застрахованного лица в данный период. Эти данные необходимы для исчисления расчетного пенсионного капитала для дальнейшей конвертации в баллы.</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4.</w:t>
      </w:r>
      <w:r w:rsidRPr="00C25661">
        <w:rPr>
          <w:sz w:val="28"/>
          <w:szCs w:val="28"/>
        </w:rPr>
        <w:t xml:space="preserve"> В четвёртом блоке указывается размер расчётного пенсионного капитала, сформированного из страховых взносов в период с 2002 по 2014 год. Причём общая сумма капитала указывается с учётом проведённых индексаций. Для перевода пенсионных прав в баллы из размера расчетного пенсионного капитала исчисляется размер ежемесячной выплаты страховой части трудовой пенсии по старости, которую Вы бы получали по состоянию на 31 декабря 2014 года. При этом не учитываются фиксированный базовый </w:t>
      </w:r>
      <w:r w:rsidRPr="00C25661">
        <w:rPr>
          <w:sz w:val="28"/>
          <w:szCs w:val="28"/>
        </w:rPr>
        <w:lastRenderedPageBreak/>
        <w:t>размер, а затем полученная сумма делится на стоимость одного балла по состоянию на 1 января 2015 года (64,1 рубля). Ваше итоговое количество баллов, заработанное до 2015 года (при наличии), указано в блоке 2.</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Также в этом блоке отражены детальные сведения о местах работы, начисленных и учтённых страховых взносах, а также периоды работы, включённые в страховой стаж.</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Если Вы считаете, что какие-либо сведения не учтены или учтены не в полном объеме, </w:t>
      </w:r>
      <w:hyperlink r:id="rId9" w:history="1">
        <w:r w:rsidRPr="00C25661">
          <w:rPr>
            <w:rStyle w:val="a8"/>
            <w:sz w:val="28"/>
            <w:szCs w:val="28"/>
          </w:rPr>
          <w:t>обратитесь к работодателю для уточнения данных</w:t>
        </w:r>
      </w:hyperlink>
      <w:r w:rsidRPr="00C25661">
        <w:rPr>
          <w:sz w:val="28"/>
          <w:szCs w:val="28"/>
        </w:rPr>
        <w:t> и представьте их в Пенсионный фонд.</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5-12.</w:t>
      </w:r>
      <w:r w:rsidRPr="00C25661">
        <w:rPr>
          <w:sz w:val="28"/>
          <w:szCs w:val="28"/>
        </w:rPr>
        <w:t> Информация, размещённая в этих блоках, отражается в зависимости от </w:t>
      </w:r>
      <w:hyperlink r:id="rId10" w:history="1">
        <w:r w:rsidRPr="00C25661">
          <w:rPr>
            <w:rStyle w:val="a8"/>
            <w:sz w:val="28"/>
            <w:szCs w:val="28"/>
          </w:rPr>
          <w:t>варианта пенсионного обеспечения в системе ОПС</w:t>
        </w:r>
      </w:hyperlink>
      <w:r w:rsidRPr="00C25661">
        <w:rPr>
          <w:sz w:val="28"/>
          <w:szCs w:val="28"/>
        </w:rPr>
        <w:t>, участия в </w:t>
      </w:r>
      <w:hyperlink r:id="rId11" w:history="1">
        <w:r w:rsidRPr="00C25661">
          <w:rPr>
            <w:rStyle w:val="a8"/>
            <w:sz w:val="28"/>
            <w:szCs w:val="28"/>
          </w:rPr>
          <w:t xml:space="preserve">Программе государственного </w:t>
        </w:r>
        <w:proofErr w:type="spellStart"/>
        <w:r w:rsidRPr="00C25661">
          <w:rPr>
            <w:rStyle w:val="a8"/>
            <w:sz w:val="28"/>
            <w:szCs w:val="28"/>
          </w:rPr>
          <w:t>софинансирования</w:t>
        </w:r>
        <w:proofErr w:type="spellEnd"/>
        <w:r w:rsidRPr="00C25661">
          <w:rPr>
            <w:rStyle w:val="a8"/>
            <w:sz w:val="28"/>
            <w:szCs w:val="28"/>
          </w:rPr>
          <w:t xml:space="preserve"> пенсий</w:t>
        </w:r>
      </w:hyperlink>
      <w:r w:rsidRPr="00C25661">
        <w:rPr>
          <w:sz w:val="28"/>
          <w:szCs w:val="28"/>
        </w:rPr>
        <w:t>, а также от страховщика, у которого застрахованное лицо формируется свои пенсионные накопления.</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Учтите:</w:t>
      </w:r>
    </w:p>
    <w:p w:rsidR="0076131C" w:rsidRPr="00C25661" w:rsidRDefault="0076131C" w:rsidP="0076131C">
      <w:pPr>
        <w:numPr>
          <w:ilvl w:val="0"/>
          <w:numId w:val="10"/>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 xml:space="preserve">если у Вас не формируются пенсионные </w:t>
      </w:r>
      <w:proofErr w:type="gramStart"/>
      <w:r w:rsidRPr="00C25661">
        <w:rPr>
          <w:rFonts w:ascii="Times New Roman" w:hAnsi="Times New Roman"/>
          <w:sz w:val="28"/>
          <w:szCs w:val="28"/>
        </w:rPr>
        <w:t>накопления</w:t>
      </w:r>
      <w:proofErr w:type="gramEnd"/>
      <w:r w:rsidRPr="00C25661">
        <w:rPr>
          <w:rFonts w:ascii="Times New Roman" w:hAnsi="Times New Roman"/>
          <w:sz w:val="28"/>
          <w:szCs w:val="28"/>
        </w:rPr>
        <w:t xml:space="preserve"> и Вы не являетесь участником Программы государственного </w:t>
      </w:r>
      <w:proofErr w:type="spellStart"/>
      <w:r w:rsidRPr="00C25661">
        <w:rPr>
          <w:rFonts w:ascii="Times New Roman" w:hAnsi="Times New Roman"/>
          <w:sz w:val="28"/>
          <w:szCs w:val="28"/>
        </w:rPr>
        <w:t>софинансирования</w:t>
      </w:r>
      <w:proofErr w:type="spellEnd"/>
      <w:r w:rsidRPr="00C25661">
        <w:rPr>
          <w:rFonts w:ascii="Times New Roman" w:hAnsi="Times New Roman"/>
          <w:sz w:val="28"/>
          <w:szCs w:val="28"/>
        </w:rPr>
        <w:t xml:space="preserve"> пенсий, то блоки 5-12 отображаться не будут;</w:t>
      </w:r>
    </w:p>
    <w:p w:rsidR="0076131C" w:rsidRPr="00C25661" w:rsidRDefault="0076131C" w:rsidP="0076131C">
      <w:pPr>
        <w:numPr>
          <w:ilvl w:val="0"/>
          <w:numId w:val="10"/>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 xml:space="preserve">если у Вас формируются пенсионные накопления, при этом страховщиком является ПФР, и Вы являетесь участником Программы государственного </w:t>
      </w:r>
      <w:proofErr w:type="spellStart"/>
      <w:r w:rsidRPr="00C25661">
        <w:rPr>
          <w:rFonts w:ascii="Times New Roman" w:hAnsi="Times New Roman"/>
          <w:sz w:val="28"/>
          <w:szCs w:val="28"/>
        </w:rPr>
        <w:t>софинансирования</w:t>
      </w:r>
      <w:proofErr w:type="spellEnd"/>
      <w:r w:rsidRPr="00C25661">
        <w:rPr>
          <w:rFonts w:ascii="Times New Roman" w:hAnsi="Times New Roman"/>
          <w:sz w:val="28"/>
          <w:szCs w:val="28"/>
        </w:rPr>
        <w:t xml:space="preserve"> пенсий, то блоки 5-8 у Вас будут отображаться, а блок 9-12 – нет;</w:t>
      </w:r>
    </w:p>
    <w:p w:rsidR="0076131C" w:rsidRPr="00C25661" w:rsidRDefault="0076131C" w:rsidP="0076131C">
      <w:pPr>
        <w:numPr>
          <w:ilvl w:val="0"/>
          <w:numId w:val="10"/>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 xml:space="preserve">если у Вас формируются пенсионные накопления, при этом страховщиком является НПФ, и Вы не являетесь участником Программы государственного </w:t>
      </w:r>
      <w:proofErr w:type="spellStart"/>
      <w:r w:rsidRPr="00C25661">
        <w:rPr>
          <w:rFonts w:ascii="Times New Roman" w:hAnsi="Times New Roman"/>
          <w:sz w:val="28"/>
          <w:szCs w:val="28"/>
        </w:rPr>
        <w:t>софинансирования</w:t>
      </w:r>
      <w:proofErr w:type="spellEnd"/>
      <w:r w:rsidRPr="00C25661">
        <w:rPr>
          <w:rFonts w:ascii="Times New Roman" w:hAnsi="Times New Roman"/>
          <w:sz w:val="28"/>
          <w:szCs w:val="28"/>
        </w:rPr>
        <w:t xml:space="preserve"> пенсий, то отображаться будет только блок 11.</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5. </w:t>
      </w:r>
      <w:r w:rsidRPr="00C25661">
        <w:rPr>
          <w:sz w:val="28"/>
          <w:szCs w:val="28"/>
        </w:rPr>
        <w:t>В пятом-восьмом блоке указывается следующая детальная информация, в случае, если Вы формируете пенсионные накопления в ПФР</w:t>
      </w:r>
    </w:p>
    <w:p w:rsidR="0076131C" w:rsidRPr="00C25661" w:rsidRDefault="0076131C" w:rsidP="0076131C">
      <w:pPr>
        <w:numPr>
          <w:ilvl w:val="0"/>
          <w:numId w:val="11"/>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выбранная управляющая компания (частная или государственная «Внешэкономбанк») и выбранный инвестиционный портфель. Если Вы не выбирали никакую управляющую компанию, то средства Ваших пенсионных накоплений находятся в доверительном управлении государственной управляющей компании «Внешэкономбанк» (инвестиционный портфель – РАСШИРЕННЫЙ);</w:t>
      </w:r>
    </w:p>
    <w:p w:rsidR="0076131C" w:rsidRPr="00C25661" w:rsidRDefault="0076131C" w:rsidP="0076131C">
      <w:pPr>
        <w:numPr>
          <w:ilvl w:val="0"/>
          <w:numId w:val="11"/>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итоговая сумма средств пенсионных накоплений с учётом их инвестирования с распределением по источникам формирования накопительной пенсии:</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за счёт страховых взносов;</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за счёт средств материнского (семейного) капитала;</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lastRenderedPageBreak/>
        <w:t xml:space="preserve">- за счёт страховых взносов в рамках Программы государственного </w:t>
      </w:r>
      <w:proofErr w:type="spellStart"/>
      <w:r w:rsidRPr="00C25661">
        <w:rPr>
          <w:sz w:val="28"/>
          <w:szCs w:val="28"/>
        </w:rPr>
        <w:t>софинансирования</w:t>
      </w:r>
      <w:proofErr w:type="spellEnd"/>
      <w:r w:rsidRPr="00C25661">
        <w:rPr>
          <w:sz w:val="28"/>
          <w:szCs w:val="28"/>
        </w:rPr>
        <w:t xml:space="preserve"> формирования  пенсионных </w:t>
      </w:r>
      <w:proofErr w:type="spellStart"/>
      <w:r w:rsidRPr="00C25661">
        <w:rPr>
          <w:sz w:val="28"/>
          <w:szCs w:val="28"/>
        </w:rPr>
        <w:t>наколений</w:t>
      </w:r>
      <w:proofErr w:type="spellEnd"/>
      <w:r w:rsidRPr="00C25661">
        <w:rPr>
          <w:sz w:val="28"/>
          <w:szCs w:val="28"/>
        </w:rPr>
        <w:t>, в том числе взносов работодателя (если работодатель является еще одной стороной Программы и уплачивает взносы из своих сре</w:t>
      </w:r>
      <w:proofErr w:type="gramStart"/>
      <w:r w:rsidRPr="00C25661">
        <w:rPr>
          <w:sz w:val="28"/>
          <w:szCs w:val="28"/>
        </w:rPr>
        <w:t>дств в В</w:t>
      </w:r>
      <w:proofErr w:type="gramEnd"/>
      <w:r w:rsidRPr="00C25661">
        <w:rPr>
          <w:sz w:val="28"/>
          <w:szCs w:val="28"/>
        </w:rPr>
        <w:t xml:space="preserve">ашу пользу), взносов государства на </w:t>
      </w:r>
      <w:proofErr w:type="spellStart"/>
      <w:r w:rsidRPr="00C25661">
        <w:rPr>
          <w:sz w:val="28"/>
          <w:szCs w:val="28"/>
        </w:rPr>
        <w:t>софинансирование</w:t>
      </w:r>
      <w:proofErr w:type="spellEnd"/>
      <w:r w:rsidRPr="00C25661">
        <w:rPr>
          <w:sz w:val="28"/>
          <w:szCs w:val="28"/>
        </w:rPr>
        <w:t xml:space="preserve"> и результата от их инвестирования.</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6. </w:t>
      </w:r>
      <w:r w:rsidRPr="00C25661">
        <w:rPr>
          <w:sz w:val="28"/>
          <w:szCs w:val="28"/>
        </w:rPr>
        <w:t>В девято</w:t>
      </w:r>
      <w:proofErr w:type="gramStart"/>
      <w:r w:rsidRPr="00C25661">
        <w:rPr>
          <w:sz w:val="28"/>
          <w:szCs w:val="28"/>
        </w:rPr>
        <w:t>м-</w:t>
      </w:r>
      <w:proofErr w:type="gramEnd"/>
      <w:r w:rsidRPr="00C25661">
        <w:rPr>
          <w:sz w:val="28"/>
          <w:szCs w:val="28"/>
        </w:rPr>
        <w:t xml:space="preserve"> двенадцатом блоках указывается детальная информация в случае, если Вы формируете свои пенсионные накопления в негосударственном пенсионном фонде:</w:t>
      </w:r>
    </w:p>
    <w:p w:rsidR="0076131C" w:rsidRPr="00C25661" w:rsidRDefault="0076131C" w:rsidP="0076131C">
      <w:pPr>
        <w:numPr>
          <w:ilvl w:val="0"/>
          <w:numId w:val="12"/>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наименование НПФ, куда в соответствии с Вашим выбором передана сумма средств пенсионных накоплений;</w:t>
      </w:r>
    </w:p>
    <w:p w:rsidR="0076131C" w:rsidRPr="00C25661" w:rsidRDefault="0076131C" w:rsidP="0076131C">
      <w:pPr>
        <w:numPr>
          <w:ilvl w:val="0"/>
          <w:numId w:val="12"/>
        </w:numPr>
        <w:shd w:val="clear" w:color="auto" w:fill="FFFFFF"/>
        <w:spacing w:before="100" w:beforeAutospacing="1" w:after="100" w:afterAutospacing="1" w:line="240" w:lineRule="auto"/>
        <w:jc w:val="both"/>
        <w:rPr>
          <w:rFonts w:ascii="Times New Roman" w:hAnsi="Times New Roman"/>
          <w:sz w:val="28"/>
          <w:szCs w:val="28"/>
        </w:rPr>
      </w:pPr>
      <w:r w:rsidRPr="00C25661">
        <w:rPr>
          <w:rFonts w:ascii="Times New Roman" w:hAnsi="Times New Roman"/>
          <w:sz w:val="28"/>
          <w:szCs w:val="28"/>
        </w:rPr>
        <w:t>общая сумма страховых взносов, поступившая на накопительную пенсию, без учёта их инвестирования с распределением по источникам формирования накопительной пенсии:</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за счёт страховых взносов;</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за счёт средств материнского (семейного) капитала;</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xml:space="preserve">- за счёт страховых взносов в рамках Программы государственного </w:t>
      </w:r>
      <w:proofErr w:type="spellStart"/>
      <w:r w:rsidRPr="00C25661">
        <w:rPr>
          <w:sz w:val="28"/>
          <w:szCs w:val="28"/>
        </w:rPr>
        <w:t>софинансирования</w:t>
      </w:r>
      <w:proofErr w:type="spellEnd"/>
      <w:r w:rsidRPr="00C25661">
        <w:rPr>
          <w:sz w:val="28"/>
          <w:szCs w:val="28"/>
        </w:rPr>
        <w:t xml:space="preserve"> пенсионных накоплений, в том числе взносов работодателя (если они являются еще одной стороной Программы и уплачивают взносы в Вашу пользу) и взносов государства на </w:t>
      </w:r>
      <w:proofErr w:type="spellStart"/>
      <w:r w:rsidRPr="00C25661">
        <w:rPr>
          <w:sz w:val="28"/>
          <w:szCs w:val="28"/>
        </w:rPr>
        <w:t>софинансирование</w:t>
      </w:r>
      <w:proofErr w:type="spellEnd"/>
      <w:r w:rsidRPr="00C25661">
        <w:rPr>
          <w:sz w:val="28"/>
          <w:szCs w:val="28"/>
        </w:rPr>
        <w:t>.</w:t>
      </w:r>
    </w:p>
    <w:p w:rsidR="0076131C" w:rsidRPr="00C25661" w:rsidRDefault="0076131C" w:rsidP="0076131C">
      <w:pPr>
        <w:pStyle w:val="a5"/>
        <w:shd w:val="clear" w:color="auto" w:fill="FFFFFF"/>
        <w:spacing w:before="0" w:beforeAutospacing="0" w:after="150" w:afterAutospacing="0"/>
        <w:jc w:val="both"/>
        <w:rPr>
          <w:sz w:val="28"/>
          <w:szCs w:val="28"/>
        </w:rPr>
      </w:pPr>
      <w:r w:rsidRPr="00C25661">
        <w:rPr>
          <w:rStyle w:val="text-highlight"/>
          <w:b/>
          <w:bCs/>
          <w:sz w:val="28"/>
          <w:szCs w:val="28"/>
        </w:rPr>
        <w:t>7.</w:t>
      </w:r>
      <w:r w:rsidRPr="00C25661">
        <w:rPr>
          <w:sz w:val="28"/>
          <w:szCs w:val="28"/>
        </w:rPr>
        <w:t> </w:t>
      </w:r>
      <w:proofErr w:type="gramStart"/>
      <w:r w:rsidRPr="00C25661">
        <w:rPr>
          <w:sz w:val="28"/>
          <w:szCs w:val="28"/>
        </w:rPr>
        <w:t>В 13 блоке содержится информация о дате установления и сумме страховой пенсии, фиксированной выплаты к страховой пенсии, сумме накопительной пенсии (при наличии таковой), срочной пенсионной выплаты или суммы  единовременной выплаты средств пенсионных накоплений (только в случае формирования формы СЗИ-6 на число месяца, в котором осуществлена выплата средств пенсионных накоплений. </w:t>
      </w:r>
      <w:proofErr w:type="gramEnd"/>
    </w:p>
    <w:p w:rsidR="0076131C" w:rsidRPr="00C25661" w:rsidRDefault="0076131C" w:rsidP="0076131C">
      <w:pPr>
        <w:pStyle w:val="a5"/>
        <w:shd w:val="clear" w:color="auto" w:fill="FFFFFF"/>
        <w:spacing w:before="0" w:beforeAutospacing="0" w:after="150" w:afterAutospacing="0"/>
        <w:jc w:val="both"/>
        <w:rPr>
          <w:sz w:val="28"/>
          <w:szCs w:val="28"/>
        </w:rPr>
      </w:pPr>
      <w:r w:rsidRPr="00C25661">
        <w:rPr>
          <w:sz w:val="28"/>
          <w:szCs w:val="28"/>
        </w:rPr>
        <w:t> </w:t>
      </w:r>
    </w:p>
    <w:p w:rsidR="003E126B" w:rsidRDefault="003E126B" w:rsidP="0076131C">
      <w:pPr>
        <w:jc w:val="both"/>
      </w:pPr>
    </w:p>
    <w:sectPr w:rsidR="003E126B" w:rsidSect="003E12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47D"/>
    <w:multiLevelType w:val="multilevel"/>
    <w:tmpl w:val="1B26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24C42"/>
    <w:multiLevelType w:val="multilevel"/>
    <w:tmpl w:val="9678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8C0043"/>
    <w:multiLevelType w:val="multilevel"/>
    <w:tmpl w:val="53E8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A1877"/>
    <w:multiLevelType w:val="multilevel"/>
    <w:tmpl w:val="8458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FA7404"/>
    <w:multiLevelType w:val="multilevel"/>
    <w:tmpl w:val="2BB6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825A1C"/>
    <w:multiLevelType w:val="multilevel"/>
    <w:tmpl w:val="4F24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A5A48"/>
    <w:multiLevelType w:val="multilevel"/>
    <w:tmpl w:val="A85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70121B"/>
    <w:multiLevelType w:val="multilevel"/>
    <w:tmpl w:val="B898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B21C88"/>
    <w:multiLevelType w:val="multilevel"/>
    <w:tmpl w:val="62BE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D6361C"/>
    <w:multiLevelType w:val="multilevel"/>
    <w:tmpl w:val="3FC8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5C30C7"/>
    <w:multiLevelType w:val="multilevel"/>
    <w:tmpl w:val="DE6A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112CB0"/>
    <w:multiLevelType w:val="multilevel"/>
    <w:tmpl w:val="2DBE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7"/>
  </w:num>
  <w:num w:numId="4">
    <w:abstractNumId w:val="3"/>
  </w:num>
  <w:num w:numId="5">
    <w:abstractNumId w:val="10"/>
  </w:num>
  <w:num w:numId="6">
    <w:abstractNumId w:val="0"/>
  </w:num>
  <w:num w:numId="7">
    <w:abstractNumId w:val="2"/>
  </w:num>
  <w:num w:numId="8">
    <w:abstractNumId w:val="8"/>
  </w:num>
  <w:num w:numId="9">
    <w:abstractNumId w:val="9"/>
  </w:num>
  <w:num w:numId="10">
    <w:abstractNumId w:val="1"/>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6131C"/>
    <w:rsid w:val="002F5EFA"/>
    <w:rsid w:val="003E126B"/>
    <w:rsid w:val="0076131C"/>
    <w:rsid w:val="00FA26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31C"/>
    <w:rPr>
      <w:rFonts w:ascii="Calibri" w:eastAsia="Calibri" w:hAnsi="Calibri" w:cs="Times New Roman"/>
    </w:rPr>
  </w:style>
  <w:style w:type="paragraph" w:styleId="3">
    <w:name w:val="heading 3"/>
    <w:basedOn w:val="a"/>
    <w:next w:val="a"/>
    <w:link w:val="30"/>
    <w:uiPriority w:val="9"/>
    <w:semiHidden/>
    <w:unhideWhenUsed/>
    <w:qFormat/>
    <w:rsid w:val="0076131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6131C"/>
    <w:rPr>
      <w:rFonts w:ascii="Cambria" w:eastAsia="Times New Roman" w:hAnsi="Cambria" w:cs="Times New Roman"/>
      <w:b/>
      <w:bCs/>
      <w:sz w:val="26"/>
      <w:szCs w:val="26"/>
    </w:rPr>
  </w:style>
  <w:style w:type="character" w:customStyle="1" w:styleId="a3">
    <w:name w:val="Без интервала Знак Знак"/>
    <w:link w:val="a4"/>
    <w:locked/>
    <w:rsid w:val="0076131C"/>
    <w:rPr>
      <w:rFonts w:ascii="Times New Roman" w:eastAsia="Times New Roman" w:hAnsi="Times New Roman"/>
    </w:rPr>
  </w:style>
  <w:style w:type="paragraph" w:customStyle="1" w:styleId="a4">
    <w:name w:val="Без интервала Знак"/>
    <w:link w:val="a3"/>
    <w:qFormat/>
    <w:rsid w:val="0076131C"/>
    <w:pPr>
      <w:spacing w:after="0" w:line="240" w:lineRule="auto"/>
    </w:pPr>
    <w:rPr>
      <w:rFonts w:ascii="Times New Roman" w:eastAsia="Times New Roman" w:hAnsi="Times New Roman"/>
    </w:rPr>
  </w:style>
  <w:style w:type="paragraph" w:styleId="a5">
    <w:name w:val="Normal (Web)"/>
    <w:basedOn w:val="a"/>
    <w:uiPriority w:val="99"/>
    <w:rsid w:val="0076131C"/>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76131C"/>
    <w:rPr>
      <w:b/>
      <w:bCs/>
    </w:rPr>
  </w:style>
  <w:style w:type="character" w:styleId="a7">
    <w:name w:val="Emphasis"/>
    <w:uiPriority w:val="20"/>
    <w:qFormat/>
    <w:rsid w:val="0076131C"/>
    <w:rPr>
      <w:i/>
      <w:iCs/>
    </w:rPr>
  </w:style>
  <w:style w:type="character" w:styleId="a8">
    <w:name w:val="Hyperlink"/>
    <w:uiPriority w:val="99"/>
    <w:semiHidden/>
    <w:unhideWhenUsed/>
    <w:rsid w:val="0076131C"/>
    <w:rPr>
      <w:strike w:val="0"/>
      <w:dstrike w:val="0"/>
      <w:color w:val="333333"/>
      <w:u w:val="single"/>
      <w:effect w:val="none"/>
    </w:rPr>
  </w:style>
  <w:style w:type="character" w:customStyle="1" w:styleId="text-highlight">
    <w:name w:val="text-highlight"/>
    <w:basedOn w:val="a0"/>
    <w:rsid w:val="0076131C"/>
  </w:style>
  <w:style w:type="paragraph" w:styleId="a9">
    <w:name w:val="Balloon Text"/>
    <w:basedOn w:val="a"/>
    <w:link w:val="aa"/>
    <w:uiPriority w:val="99"/>
    <w:semiHidden/>
    <w:unhideWhenUsed/>
    <w:rsid w:val="007613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6131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rf.ru/grazdanam/pensions/kak_form_bud_pe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frf.ru/knopki/zhizn~44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frf.ru/grazdanam/pensions/pens_nak/pgsp/" TargetMode="External"/><Relationship Id="rId5" Type="http://schemas.openxmlformats.org/officeDocument/2006/relationships/image" Target="media/image1.jpeg"/><Relationship Id="rId10" Type="http://schemas.openxmlformats.org/officeDocument/2006/relationships/hyperlink" Target="http://www.pfrf.ru/knopki/zhizn~448" TargetMode="External"/><Relationship Id="rId4" Type="http://schemas.openxmlformats.org/officeDocument/2006/relationships/webSettings" Target="webSettings.xml"/><Relationship Id="rId9" Type="http://schemas.openxmlformats.org/officeDocument/2006/relationships/hyperlink" Target="http://www.pfrf.ru/knopki/zhizn~2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2617</Words>
  <Characters>14918</Characters>
  <Application>Microsoft Office Word</Application>
  <DocSecurity>0</DocSecurity>
  <Lines>124</Lines>
  <Paragraphs>34</Paragraphs>
  <ScaleCrop>false</ScaleCrop>
  <Company>office 2007 rus ent:</Company>
  <LinksUpToDate>false</LinksUpToDate>
  <CharactersWithSpaces>17501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2020-04-21T16:52:00Z</dcterms:created>
  <dcterms:modified xsi:type="dcterms:W3CDTF">2020-04-22T16:20:00Z</dcterms:modified>
</cp:coreProperties>
</file>