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728" w:rsidRPr="00E61728" w:rsidRDefault="00E61728" w:rsidP="00E61728">
      <w:pPr>
        <w:shd w:val="clear" w:color="auto" w:fill="FFFFFF"/>
        <w:spacing w:line="276" w:lineRule="auto"/>
        <w:rPr>
          <w:sz w:val="24"/>
          <w:szCs w:val="24"/>
        </w:rPr>
      </w:pPr>
      <w:r w:rsidRPr="00E61728">
        <w:rPr>
          <w:color w:val="000000"/>
          <w:sz w:val="24"/>
          <w:szCs w:val="24"/>
        </w:rPr>
        <w:t>Тема урока: Писатели-горьковчане (нижегородцы) – участники ВОВ и их произведения о войне.</w:t>
      </w:r>
    </w:p>
    <w:p w:rsidR="00F463A5" w:rsidRDefault="00E61728">
      <w:pPr>
        <w:rPr>
          <w:sz w:val="24"/>
          <w:szCs w:val="24"/>
        </w:rPr>
      </w:pPr>
      <w:bookmarkStart w:id="0" w:name="_GoBack"/>
      <w:r w:rsidRPr="00E61728">
        <w:rPr>
          <w:sz w:val="24"/>
          <w:szCs w:val="24"/>
        </w:rPr>
        <w:t>(Августин Вольнов, Константин Проймин, Михаил Шестериков, Александр Плотников, Федор Сухов, Геннадий Воронин, Геннадий Строкин, Иван Бережной, Николай Старшинов)</w:t>
      </w:r>
    </w:p>
    <w:bookmarkEnd w:id="0"/>
    <w:p w:rsidR="00E61728" w:rsidRPr="00E61728" w:rsidRDefault="00E61728">
      <w:pPr>
        <w:rPr>
          <w:sz w:val="24"/>
          <w:szCs w:val="24"/>
        </w:rPr>
      </w:pPr>
      <w:r>
        <w:rPr>
          <w:sz w:val="24"/>
          <w:szCs w:val="24"/>
        </w:rPr>
        <w:t>Задание: Подготовить сообщение об одном писателе на ваш выбор.</w:t>
      </w:r>
    </w:p>
    <w:sectPr w:rsidR="00E61728" w:rsidRPr="00E6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DA"/>
    <w:rsid w:val="009155DA"/>
    <w:rsid w:val="00E61728"/>
    <w:rsid w:val="00F4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10B5"/>
  <w15:chartTrackingRefBased/>
  <w15:docId w15:val="{C313B4C0-6278-4E85-B63D-446AE1B4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7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2020-05-22T06:01:00Z</dcterms:created>
  <dcterms:modified xsi:type="dcterms:W3CDTF">2020-05-22T06:16:00Z</dcterms:modified>
</cp:coreProperties>
</file>