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86" w:rsidRDefault="002F0B86" w:rsidP="002F0B86">
      <w:pPr>
        <w:rPr>
          <w:rFonts w:ascii="Times New Roman" w:hAnsi="Times New Roman" w:cs="Times New Roman"/>
          <w:sz w:val="28"/>
          <w:szCs w:val="28"/>
        </w:rPr>
      </w:pPr>
      <w:r w:rsidRPr="002F0B86">
        <w:rPr>
          <w:rFonts w:ascii="Times New Roman" w:hAnsi="Times New Roman" w:cs="Times New Roman"/>
          <w:sz w:val="28"/>
          <w:szCs w:val="28"/>
        </w:rPr>
        <w:t>17.04.20</w:t>
      </w:r>
      <w:proofErr w:type="gramStart"/>
      <w:r w:rsidRPr="002F0B86">
        <w:rPr>
          <w:rFonts w:ascii="Times New Roman" w:hAnsi="Times New Roman" w:cs="Times New Roman"/>
          <w:sz w:val="28"/>
          <w:szCs w:val="28"/>
        </w:rPr>
        <w:t>. урок</w:t>
      </w:r>
      <w:proofErr w:type="gramEnd"/>
      <w:r w:rsidRPr="002F0B86">
        <w:rPr>
          <w:rFonts w:ascii="Times New Roman" w:hAnsi="Times New Roman" w:cs="Times New Roman"/>
          <w:sz w:val="28"/>
          <w:szCs w:val="28"/>
        </w:rPr>
        <w:t xml:space="preserve"> БЖ (3к.техн.) </w:t>
      </w:r>
    </w:p>
    <w:p w:rsidR="002F0B86" w:rsidRDefault="002F0B86" w:rsidP="002F0B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0B86">
        <w:rPr>
          <w:rFonts w:ascii="Times New Roman" w:hAnsi="Times New Roman" w:cs="Times New Roman"/>
          <w:sz w:val="28"/>
          <w:szCs w:val="28"/>
        </w:rPr>
        <w:t>Тема( 1</w:t>
      </w:r>
      <w:proofErr w:type="gramEnd"/>
      <w:r w:rsidRPr="002F0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B86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2F0B86">
        <w:rPr>
          <w:rFonts w:ascii="Times New Roman" w:hAnsi="Times New Roman" w:cs="Times New Roman"/>
          <w:sz w:val="28"/>
          <w:szCs w:val="28"/>
        </w:rPr>
        <w:t>.): Общевоинские Уставы. Устав гарнизонной и караульной службы ВС РФ.  </w:t>
      </w:r>
    </w:p>
    <w:p w:rsidR="007B7882" w:rsidRPr="00B417B5" w:rsidRDefault="002F0B86" w:rsidP="002F0B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0B86">
        <w:rPr>
          <w:rFonts w:ascii="Times New Roman" w:hAnsi="Times New Roman" w:cs="Times New Roman"/>
          <w:sz w:val="28"/>
          <w:szCs w:val="28"/>
        </w:rPr>
        <w:t xml:space="preserve">Тема( 2 </w:t>
      </w:r>
      <w:proofErr w:type="spellStart"/>
      <w:r w:rsidRPr="002F0B86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2F0B86">
        <w:rPr>
          <w:rFonts w:ascii="Times New Roman" w:hAnsi="Times New Roman" w:cs="Times New Roman"/>
          <w:sz w:val="28"/>
          <w:szCs w:val="28"/>
        </w:rPr>
        <w:t>.): Виды переломов. Основные правила и способы оказания ПП при переломах.</w:t>
      </w:r>
    </w:p>
    <w:sectPr w:rsidR="007B7882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2F0B86"/>
    <w:rsid w:val="007B7882"/>
    <w:rsid w:val="00B4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2020-05-21T09:41:00Z</dcterms:created>
  <dcterms:modified xsi:type="dcterms:W3CDTF">2020-05-21T09:41:00Z</dcterms:modified>
</cp:coreProperties>
</file>