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A" w:rsidRDefault="00E03B2A" w:rsidP="00E03B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Лекция. Написать конспект в тетрадь, выучить материал</w:t>
      </w:r>
    </w:p>
    <w:p w:rsidR="00E03B2A" w:rsidRDefault="00E03B2A" w:rsidP="008B1596">
      <w:pPr>
        <w:pStyle w:val="Default"/>
        <w:jc w:val="center"/>
        <w:rPr>
          <w:b/>
          <w:bCs/>
          <w:sz w:val="28"/>
          <w:szCs w:val="28"/>
        </w:rPr>
      </w:pPr>
    </w:p>
    <w:p w:rsidR="008B1596" w:rsidRPr="008B1596" w:rsidRDefault="008B1596" w:rsidP="008B1596">
      <w:pPr>
        <w:pStyle w:val="Default"/>
        <w:jc w:val="center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>Рекомендуемые соусы к основным рыбным блюдам.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В настоящее время классификация соусов может носить условный характер. Одни и те же соусы могут относиться сразу к нескольким группам.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Масляный соус « </w:t>
      </w:r>
      <w:proofErr w:type="spellStart"/>
      <w:r w:rsidRPr="008B1596">
        <w:rPr>
          <w:b/>
          <w:bCs/>
          <w:sz w:val="28"/>
          <w:szCs w:val="28"/>
        </w:rPr>
        <w:t>Бьор</w:t>
      </w:r>
      <w:proofErr w:type="spellEnd"/>
      <w:r w:rsidRPr="008B1596">
        <w:rPr>
          <w:b/>
          <w:bCs/>
          <w:sz w:val="28"/>
          <w:szCs w:val="28"/>
        </w:rPr>
        <w:t xml:space="preserve"> бланк</w:t>
      </w:r>
      <w:r w:rsidRPr="008B1596">
        <w:rPr>
          <w:sz w:val="28"/>
          <w:szCs w:val="28"/>
        </w:rPr>
        <w:t xml:space="preserve">», приготовленный на основе белого вина и уксуса подается к отварной рыбе. В икорный соус вместо сливочного масла вводят жирные сливки и в готовый соус добавляют красную икру, и подают его к нежным блюдам из рыбы.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Производные соуса майонеза: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– </w:t>
      </w:r>
      <w:proofErr w:type="spellStart"/>
      <w:r w:rsidRPr="008B1596">
        <w:rPr>
          <w:b/>
          <w:bCs/>
          <w:sz w:val="28"/>
          <w:szCs w:val="28"/>
        </w:rPr>
        <w:t>айоли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растертым чесноком и подают к паровой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</w:t>
      </w:r>
      <w:proofErr w:type="spellStart"/>
      <w:r w:rsidRPr="008B1596">
        <w:rPr>
          <w:b/>
          <w:bCs/>
          <w:sz w:val="28"/>
          <w:szCs w:val="28"/>
        </w:rPr>
        <w:t>шантильи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добавлением взбитых сливок, подают к отварной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-тартар, </w:t>
      </w:r>
      <w:r w:rsidRPr="008B1596">
        <w:rPr>
          <w:sz w:val="28"/>
          <w:szCs w:val="28"/>
        </w:rPr>
        <w:t xml:space="preserve">который готовят с добавлением нашинкованных консервированных огурцов, каперсов, эстрагона, петрушки и подают к жареной и </w:t>
      </w:r>
      <w:proofErr w:type="spellStart"/>
      <w:r w:rsidRPr="008B1596">
        <w:rPr>
          <w:sz w:val="28"/>
          <w:szCs w:val="28"/>
        </w:rPr>
        <w:t>грилированной</w:t>
      </w:r>
      <w:proofErr w:type="spellEnd"/>
      <w:r w:rsidRPr="008B1596">
        <w:rPr>
          <w:sz w:val="28"/>
          <w:szCs w:val="28"/>
        </w:rPr>
        <w:t xml:space="preserve">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Соус из мандаринов </w:t>
      </w:r>
      <w:r w:rsidRPr="008B1596">
        <w:rPr>
          <w:sz w:val="28"/>
          <w:szCs w:val="28"/>
        </w:rPr>
        <w:t xml:space="preserve">подается к рыбным блюдам. Для его приготовления измельченные дольки мандаринов соединяют со сливками, желтком, лимонным соком, салатным маслом, карри, толченым миндалем, солью, сахаром.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винограда и хрена </w:t>
      </w:r>
      <w:r w:rsidRPr="008B1596">
        <w:rPr>
          <w:sz w:val="28"/>
          <w:szCs w:val="28"/>
        </w:rPr>
        <w:t xml:space="preserve">подается к копченому лососю и вареной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</w:t>
      </w:r>
      <w:r w:rsidRPr="008B1596">
        <w:rPr>
          <w:b/>
          <w:bCs/>
          <w:sz w:val="28"/>
          <w:szCs w:val="28"/>
        </w:rPr>
        <w:t xml:space="preserve">основы </w:t>
      </w:r>
      <w:r w:rsidRPr="008B1596">
        <w:rPr>
          <w:sz w:val="28"/>
          <w:szCs w:val="28"/>
        </w:rPr>
        <w:t xml:space="preserve">соусов часто выступают </w:t>
      </w:r>
      <w:r w:rsidRPr="008B1596">
        <w:rPr>
          <w:b/>
          <w:bCs/>
          <w:sz w:val="28"/>
          <w:szCs w:val="28"/>
        </w:rPr>
        <w:t>творог, йогурт, сыр, сливки</w:t>
      </w:r>
      <w:r w:rsidRPr="008B1596">
        <w:rPr>
          <w:sz w:val="28"/>
          <w:szCs w:val="28"/>
        </w:rPr>
        <w:t xml:space="preserve">. Например, к рулету из лосося подходит майонез с творогом и апельсином.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соуса к рыбе может быть подана тушеная с чесноком и </w:t>
      </w:r>
      <w:proofErr w:type="spellStart"/>
      <w:r w:rsidRPr="008B1596">
        <w:rPr>
          <w:sz w:val="28"/>
          <w:szCs w:val="28"/>
        </w:rPr>
        <w:t>зеленью</w:t>
      </w:r>
      <w:r w:rsidRPr="008B1596">
        <w:rPr>
          <w:b/>
          <w:bCs/>
          <w:sz w:val="28"/>
          <w:szCs w:val="28"/>
        </w:rPr>
        <w:t>овощная</w:t>
      </w:r>
      <w:proofErr w:type="spellEnd"/>
      <w:r w:rsidRPr="008B1596">
        <w:rPr>
          <w:b/>
          <w:bCs/>
          <w:sz w:val="28"/>
          <w:szCs w:val="28"/>
        </w:rPr>
        <w:t xml:space="preserve"> смесь </w:t>
      </w:r>
      <w:r w:rsidRPr="008B1596">
        <w:rPr>
          <w:sz w:val="28"/>
          <w:szCs w:val="28"/>
        </w:rPr>
        <w:t>из кабачков, баклажанов, лука, сладкого перца и помидоров «</w:t>
      </w:r>
      <w:proofErr w:type="spellStart"/>
      <w:r w:rsidRPr="008B1596">
        <w:rPr>
          <w:sz w:val="28"/>
          <w:szCs w:val="28"/>
        </w:rPr>
        <w:t>рататуй</w:t>
      </w:r>
      <w:proofErr w:type="spellEnd"/>
      <w:r w:rsidRPr="008B1596">
        <w:rPr>
          <w:sz w:val="28"/>
          <w:szCs w:val="28"/>
        </w:rPr>
        <w:t xml:space="preserve">».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протертого картофеля </w:t>
      </w:r>
      <w:r w:rsidRPr="008B1596">
        <w:rPr>
          <w:sz w:val="28"/>
          <w:szCs w:val="28"/>
        </w:rPr>
        <w:t xml:space="preserve">(пюре) с растертым с солью чесноком и заправленным оливковым маслом подают к отварной треске.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Современные тенденции в подборе гарниров к рыбным блюдам. </w:t>
      </w:r>
    </w:p>
    <w:p w:rsidR="008B1596" w:rsidRDefault="008B1596" w:rsidP="008B1596">
      <w:pPr>
        <w:pStyle w:val="Default"/>
        <w:rPr>
          <w:sz w:val="28"/>
          <w:szCs w:val="28"/>
        </w:rPr>
      </w:pPr>
      <w:r w:rsidRPr="008B1596">
        <w:rPr>
          <w:sz w:val="28"/>
          <w:szCs w:val="28"/>
        </w:rPr>
        <w:t>Гарниры, так же как и соусы, являются важным составляющим элементом ресторанного блюда. Они могут быть относительно простыми и достаточно сложными.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Современные тенденции в подборе гарниров к рыбным блюдам.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Гарниры, так же как и соусы, являются важным составляющим элементом ресторанного блюда. Они могут быть относительно простыми и достаточно сложными.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Гарниры часто служат не только вкусовым дополнением, но и важным элементом дизайна блюда. Для придания формы гарниру нередко используют кольцо, в котором могут чередоваться слои гарнира и основного продукта или несколько гарниров. Например, для цветового контраста неплохо прослоить картофельное пюре, пюре с зеленым горошком и пюре с томатом. Картофельное пюре или пюре из шпината совершенно </w:t>
      </w:r>
      <w:r>
        <w:rPr>
          <w:sz w:val="28"/>
          <w:szCs w:val="28"/>
        </w:rPr>
        <w:lastRenderedPageBreak/>
        <w:t xml:space="preserve">необязательно подавать рядом с основным </w:t>
      </w:r>
      <w:proofErr w:type="spellStart"/>
      <w:r>
        <w:rPr>
          <w:sz w:val="28"/>
          <w:szCs w:val="28"/>
        </w:rPr>
        <w:t>блюдом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можно сделать «подушку» под основное блюдо.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гарнир достаточно часто выступает в роли постамента для основного продукта, он также может быть «завернут в основное блюдо».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подборе гарниров весьма эффективно использование классических традиций французской кухни. Так, треска </w:t>
      </w:r>
      <w:proofErr w:type="spellStart"/>
      <w:r>
        <w:rPr>
          <w:sz w:val="28"/>
          <w:szCs w:val="28"/>
        </w:rPr>
        <w:t>по-бургундски</w:t>
      </w:r>
      <w:proofErr w:type="spellEnd"/>
      <w:r>
        <w:rPr>
          <w:sz w:val="28"/>
          <w:szCs w:val="28"/>
        </w:rPr>
        <w:t xml:space="preserve"> (это запеканка из филе трески с сыром, луком и сливочным маслом) подается сложенной пирамидкой (из запеканки вырезать кружки), с соусом из красного вина и четвертинками обжаренных на сливочном масле грибов.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гарнира можно использовать кулинарные изделия, которые обычно подают как самостоятельное блюдо, - картофельные оладьи, фаршированные помидоры, </w:t>
      </w:r>
      <w:proofErr w:type="spellStart"/>
      <w:r>
        <w:rPr>
          <w:sz w:val="28"/>
          <w:szCs w:val="28"/>
        </w:rPr>
        <w:t>цуккини</w:t>
      </w:r>
      <w:proofErr w:type="spellEnd"/>
      <w:r>
        <w:rPr>
          <w:sz w:val="28"/>
          <w:szCs w:val="28"/>
        </w:rPr>
        <w:t xml:space="preserve">, голубцы или вареники с овощными фаршами, ризотто, </w:t>
      </w:r>
      <w:proofErr w:type="spellStart"/>
      <w:r>
        <w:rPr>
          <w:sz w:val="28"/>
          <w:szCs w:val="28"/>
        </w:rPr>
        <w:t>рататуй</w:t>
      </w:r>
      <w:proofErr w:type="spellEnd"/>
      <w:r>
        <w:rPr>
          <w:sz w:val="28"/>
          <w:szCs w:val="28"/>
        </w:rPr>
        <w:t xml:space="preserve"> и т.п.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 довольно часто используются в качестве гарниров к рыбным блюдам. Причем современные тенденции предполагают минимальную их тепловую обработку и степень готовности аль </w:t>
      </w:r>
      <w:proofErr w:type="spellStart"/>
      <w:r>
        <w:rPr>
          <w:sz w:val="28"/>
          <w:szCs w:val="28"/>
        </w:rPr>
        <w:t>денте</w:t>
      </w:r>
      <w:proofErr w:type="spellEnd"/>
      <w:r>
        <w:rPr>
          <w:sz w:val="28"/>
          <w:szCs w:val="28"/>
        </w:rPr>
        <w:t xml:space="preserve">. Например, морковь глазированная.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дополнение к основной части гарнира нередко используют чипсы из баклажанов, кабачков, топинамбура и т.п. Дополнительно можно подать и гренки.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гарнир к рыбным блюдам и блюдам из морепродуктов хорошо подходит припущенный дикий рис или ризотто с луком, заправленным тертым сыром «Пармезан», грибами или шафраном. </w:t>
      </w:r>
    </w:p>
    <w:p w:rsidR="00BB072E" w:rsidRDefault="008B1596" w:rsidP="008B1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96">
        <w:rPr>
          <w:rFonts w:ascii="Times New Roman" w:hAnsi="Times New Roman" w:cs="Times New Roman"/>
          <w:sz w:val="28"/>
          <w:szCs w:val="28"/>
        </w:rPr>
        <w:t xml:space="preserve">Макаронные изделия подходят к рыбным блюдам для </w:t>
      </w:r>
      <w:proofErr w:type="spellStart"/>
      <w:r w:rsidRPr="008B1596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8B15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6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</w:tblGrid>
      <w:tr w:rsidR="008B1596" w:rsidRPr="008B1596" w:rsidTr="00E03B2A">
        <w:trPr>
          <w:tblCellSpacing w:w="15" w:type="dxa"/>
        </w:trPr>
        <w:tc>
          <w:tcPr>
            <w:tcW w:w="9346" w:type="dxa"/>
            <w:shd w:val="clear" w:color="auto" w:fill="FFFFFF"/>
            <w:hideMark/>
          </w:tcPr>
          <w:p w:rsidR="008B1596" w:rsidRPr="008B1596" w:rsidRDefault="008B1596" w:rsidP="00E03B2A">
            <w:pPr>
              <w:spacing w:after="100" w:afterAutospacing="1" w:line="240" w:lineRule="auto"/>
              <w:ind w:firstLine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Общие особенности подачи горячих рыбных блюд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горячих рыбных блюд весьма разнообразен как по видам продуктов, так и по способам их кулинарной обработки. Не менее разнообразны способы подачи и оформления горячих блюд. Достаточно сказать, что основное горячее блюдо состоит, как минимум, из трех частей: основного продукта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гарнира (как правило, сложного) и соуса (как горячего, так и холодного). И все составные части блюда можно подать отдельно. Можно основной продукт, гарнир и соус оформить вместе и подать в одном блюде, на одной тарелке; можно основной продукт и соус подать вместе, а гарнир подать отдельно; можно основной продукт и гарнир оформить вместе, отдельно подать соус. Температура подачи заказных и фирменных блюд должна составлять 85 -- 90° С. Температура дежурных блюд и любых блюд, приготовленных заранее, при подаче должна быть не ниже 65°С. Для сохранения температуры подачи основные горячие блюда должны подаваться на предварительно подогретых тарелках.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основных горячих блюд, которые оформлены в виде индивидуальных порций на мелких столовых тарелках, называется «венским стилем». Подача блюд «в стол» часто называется подачей «по-русски».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Подача бл</w:t>
            </w:r>
            <w:r w:rsidR="00E0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юд </w:t>
            </w: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перекладыванием на подсобном столе или серванте называется русским стилем. Подача блюд «в обнос» часто называется подачей «по-французски», а подача блюд из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порционирования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приставном столике и с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доготовки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глазах у потребителя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подачей «по-английски». Все эти названия очень условны и не претендуют на классические определения.</w:t>
            </w:r>
          </w:p>
          <w:p w:rsidR="008B1596" w:rsidRP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Подавая рыбные горячие блюда, необходимо не забыть сервировать стол рыбными приборами, а подавая мясные и овощные столовыми приборами. Порционно горячие блюда подают в тарелках, диаметр которых не менее 240 мм. Горячие блюда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рекомендуется подавать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металлической посуде, барашки, сковородах. Национальные блюда подают в керамических горшках. Для ополаскивания пальцев к столу подают чашу с подкисленной теплой водой, которую ставят справа от потребителя на уровне его тарелки.</w:t>
            </w:r>
          </w:p>
          <w:p w:rsid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Рыбные горячие блюда едят с помощью специального рыбного прибора. Вилкой отделяют мякоть рыбы от кости, придерживая ножом. Рыбу ножом не режут.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рыбного прибора рыбу едят двумя вилками: вилкой в правой руке отделяют мякоть от костей, вилкой в левой отправляют кусочки рыбы в рот.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имеется только одна вилка, ее берут в правую руку для отделения мякоти рыбы от костей, а в левую -- кусочек хлеба для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 рыбы. Нельзя вместо рыбного ножа использовать обычный столовый нож, потому что им можно перерезать мягкие кости рыбы, которые попадут в рот вместе с мякотью. Кость, попавшая в рот нужно незаметно перенести на вилку, прилагаемую к губам, и затем положить на тарелку, ближе к его краю, придерживая ножом. Иногда на стол с левой стороны составляют небольшую тарелочку для костей.</w:t>
            </w:r>
          </w:p>
          <w:p w:rsidR="00E03B2A" w:rsidRPr="008B1596" w:rsidRDefault="00E03B2A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center"/>
        <w:rPr>
          <w:b/>
          <w:bCs/>
          <w:color w:val="000000"/>
          <w:sz w:val="28"/>
          <w:szCs w:val="28"/>
        </w:rPr>
      </w:pPr>
      <w:r w:rsidRPr="00E03B2A">
        <w:rPr>
          <w:b/>
          <w:bCs/>
          <w:color w:val="000000"/>
          <w:sz w:val="28"/>
          <w:szCs w:val="28"/>
        </w:rPr>
        <w:lastRenderedPageBreak/>
        <w:t>Требования к качеству и хранению блюд из рыбы и нерыбного водного сырья.</w:t>
      </w:r>
    </w:p>
    <w:p w:rsidR="00E03B2A" w:rsidRP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E03B2A">
        <w:rPr>
          <w:color w:val="000000"/>
          <w:sz w:val="28"/>
          <w:szCs w:val="28"/>
        </w:rPr>
        <w:t>Качество готовых рыбных блюд оценивают по следующим показателям: соответствие вида рыбы названию блюда, соответствие вида обработки принятому в калькуляции, правильность разделки рыбы, правильность нарезки порционных кусков, состояние панировки (для жареных блюд), степень готовности, консистенция, запах, вкус, оформление блюда.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оформления блюда следует подходить дифференцированно. Так, в ресторанах требуется, чтобы рыба была подана на блюде, картофель отварной был обточен, соус подан отдельно в соуснике (кроме припущенных и запеченных блюд), поданы дополнительные гарниры (крабы, раковые шейки, креветки, лимон).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типа предприятия питания должны быть соблюдены общие правила: борта посуды не покрывают гарниром и соусом; панированные изделия (кроме биточков) не поливают соусом; основной продукт и гарнир укладывают аккуратно; посуду подогревают,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температура блюда — не ниже 65 °С. Гарнир из свежих овощей подают отдельно в салатнике, чтобы не остывал основной продукт.</w:t>
      </w:r>
      <w:proofErr w:type="gramEnd"/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строгим образом должны соблюдаться установленные сроки реализации и санитарные правила приготовления и отпуска блюд. Недостаточная тепловая обработка может стать причиной пищевых отравлений. Поэтому особенно тщательно следует проверять степень готовности рыбы. У полностью готовой рыбы мякоть мягкая, легко отстает от костей, нет запаха сырости. У позвоночных костей не доведенной до готовности рыбы может быть заметна розовая окраска.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Осетровая рыба должна быть особенно тщательно обработана. Все кровоподтеки удалены. Степень готовности определяют проколом поварской иглой — она должна легко входить в толщу рыбы. У правильно сваренной рыбы мякоть нежная, легко разделяется на слои.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качества блюд следует обращать внимание на следующие дефекты: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соус не соответствует виду рыбы; гарнир подобран неудачно; запах специй заглушает аромат рыб лососевых, осетровых пород; запах морских рыб (треска, пикша, ставрида и др.) не смягчен ароматическими кореньями и специями; изделия слегка недосолены или немного пересолены;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</w:t>
      </w:r>
      <w:proofErr w:type="spellStart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крошливость</w:t>
      </w:r>
      <w:proofErr w:type="spellEnd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жареной рыбы (но изделия сохраняют форму); изделия слегка переварены; жареная или запеченная рыба слегка пересушена;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неаккуратно нарезаны порционные куски; панировка слегка отстает; в панировке попадаются крупные частицы; куски деформированы; соус или гарнир попал на борт посуды;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поверхность жареной рыбы бледная или очень темная (но не подгорелая), бледная корочка у запеченных блюд.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 рыба должна отвечать следующим требованиям: куски рыбы целые, хорошо сохранившие форму. Осетровая рыба может быть с кожей и без нее, но обязательно зачищена от хрящей. Гарнир, уложенный рядом с рыбой, посыпан зеленью укропа или петрушки. Соус подан отдельно или рыба им полита.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Припущенная рыба должна быть разделана, как правило, на филе без реберных костей с кожей или без нее. Порционные куски должны хорошо сохранять форму. Рыба залита соусом, гарнир посыпан зеленью.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Жареная рыба должна хорошо сохранять форму, иметь на поверхности ровную золотистую корочку, допускается легкое отставание панировки у рыбы фри. Рыба полита жиром, гарнир уложен сбоку горкой, соус подан отдельно. Вкус — специфический, свойственный данному виду рыбы. Запах — рыбы и жира, на котором ее жарили, без порочащих признаков. Мясо легко разделяется вилкой, но не дряблое. Крупными кусками без панировки жарят рыбу осетровых пород. В этом случае на порцию подают один кусок толщиной не более 2 см, хорошо сохранивший форму; поверхность не должна быть заветренной.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Поверхность запеченной рыбы должна быть покрыта тонкой глянцевой румяной корочкой. Соус под корочкой не должен быть высохшим. Не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наличие костей, кроме блюд из мелкой рыбы, запеченной целиком. Куски рыбы не должны пригорать и присыхать к сковороде.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из рыбной котлетной массы должны быть однородными, без кусочков хлеба и мякоти рыбы. Готовые изделия сохраняют форму без трещин. Поверхность жареных изделий покрыта хорошо поджаренной корочкой. Цвет на разрезе — от белого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серого. Изделия сочные, рыхлые. Недопустимыми дефектами являются: закатка панировки внутрь изделия, наличие посторонних запахов, привкус кислого хлеба, подгорелая корочка и др.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Отварную и припущенную рыбу до отпуска хранят на мармите в бульоне при температуре 60-70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мин. Жареную рыбу — на плите или мармите не более 2-3 ч, после чего охлаждают до 6-8 °С и хранят при этой же температуре до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ч. Перед подачей рыбу прогревают в жарочном шкафу или на плите основным способом, после чего реализуют в течение 1 ч. Блюда из рыбы фри и запеченные приготовляют по мере спроса.</w:t>
      </w:r>
    </w:p>
    <w:p w:rsidR="008B1596" w:rsidRPr="00E03B2A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596" w:rsidRPr="008B1596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596" w:rsidRPr="008B1596" w:rsidSect="00B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6F1"/>
    <w:multiLevelType w:val="multilevel"/>
    <w:tmpl w:val="508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96"/>
    <w:rsid w:val="000E626E"/>
    <w:rsid w:val="008B1596"/>
    <w:rsid w:val="00BB072E"/>
    <w:rsid w:val="00E03B2A"/>
    <w:rsid w:val="00EE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E"/>
  </w:style>
  <w:style w:type="paragraph" w:styleId="1">
    <w:name w:val="heading 1"/>
    <w:basedOn w:val="a"/>
    <w:link w:val="10"/>
    <w:uiPriority w:val="9"/>
    <w:qFormat/>
    <w:rsid w:val="008B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8B1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E2C3C-5778-4E6A-9DBE-39FE4A6A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2020-04-23T05:21:00Z</dcterms:created>
  <dcterms:modified xsi:type="dcterms:W3CDTF">2020-05-19T17:30:00Z</dcterms:modified>
</cp:coreProperties>
</file>