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0C" w:rsidRPr="004B190C" w:rsidRDefault="004B190C" w:rsidP="004B1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4B190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 xml:space="preserve">Д.З. </w:t>
      </w:r>
      <w:r w:rsidRPr="004B190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Изучить и составить конспект по темам: «Занятость и безработица» и «Трудовой договор». После темы «Занятость и безработица» есть задание, его нужно выполнить и прислать до 18.05.20 г.</w:t>
      </w:r>
    </w:p>
    <w:p w:rsidR="00CE07AA" w:rsidRPr="00CE07AA" w:rsidRDefault="00CE07AA" w:rsidP="00CE07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40"/>
          <w:szCs w:val="40"/>
          <w:u w:val="single"/>
          <w:lang w:eastAsia="ru-RU"/>
        </w:rPr>
      </w:pPr>
      <w:r w:rsidRPr="00CE07AA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40"/>
          <w:szCs w:val="40"/>
          <w:u w:val="single"/>
          <w:lang w:eastAsia="ru-RU"/>
        </w:rPr>
        <w:t>Тема: «Занятость и безработица»</w:t>
      </w:r>
    </w:p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Занятость</w:t>
      </w:r>
      <w:r w:rsidRPr="00CE07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деятельность людей, связанная с удовлетворением их личных потребностей и приносящая им трудовой доход. </w:t>
      </w:r>
    </w:p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занятости определяется процентным отношением количества работающих людей к общей численности экономически активного населения в рассматриваемый период. </w:t>
      </w:r>
      <w:proofErr w:type="gramStart"/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тем, кто не включается в состав рабочей силы, относятся незанятые в общественном производстве и не стремящиеся получить работу.</w:t>
      </w:r>
      <w:proofErr w:type="gramEnd"/>
    </w:p>
    <w:p w:rsidR="009D27B1" w:rsidRPr="00CE07AA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Безработица</w:t>
      </w:r>
      <w:r w:rsidRPr="00CE07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социально-экономическое явление, при котором часть населения не может найти работу. </w:t>
      </w:r>
    </w:p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Безработный</w:t>
      </w:r>
      <w:r w:rsidRPr="00CE07AA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человек в трудоспособном воз</w:t>
      </w:r>
      <w:r w:rsidRPr="00CE07A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расте (женщины от 16 до 60 лет и мужчины до 65 лет), не имеющий работы или какого-то иного дохода, ищущий подходящую работу и готовый приступить к ней.</w:t>
      </w:r>
    </w:p>
    <w:p w:rsid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безработицы определяется процентным отношением количества безработных к общей численности экономически активного населения в рассматриваемый период. В зависимости от причин возникновения выделяют следующие виды безработицы: фрикционная, структурная, циклическая, сезонная.</w:t>
      </w:r>
    </w:p>
    <w:p w:rsidR="004B190C" w:rsidRPr="009D27B1" w:rsidRDefault="004B190C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Виды, признаки и причины возникновения безработицы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7622"/>
      </w:tblGrid>
      <w:tr w:rsidR="009D27B1" w:rsidRPr="009D27B1" w:rsidTr="009D27B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 и причина возникновения</w:t>
            </w:r>
          </w:p>
        </w:tc>
      </w:tr>
      <w:tr w:rsidR="009D27B1" w:rsidRPr="009D27B1" w:rsidTr="009D27B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Фрикционная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Связана</w:t>
            </w:r>
            <w:proofErr w:type="gramEnd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поиском и ожиданием работы. Имеет в основном добровольный и кратковременный характер. Работу могут искать молодые специалисты, уволившиеся по собственному </w:t>
            </w:r>
            <w:proofErr w:type="spellStart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желанию</w:t>
            </w:r>
            <w:proofErr w:type="gramStart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сновная</w:t>
            </w:r>
            <w:proofErr w:type="spellEnd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причина возникновения </w:t>
            </w: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 несовершенство информации, т. е. отсутствие сведений о наличии свободных рабочих мест.</w:t>
            </w:r>
          </w:p>
        </w:tc>
      </w:tr>
      <w:tr w:rsidR="009D27B1" w:rsidRPr="009D27B1" w:rsidTr="009D27B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Структурная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Связана</w:t>
            </w:r>
            <w:proofErr w:type="gramEnd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внедрением новых технологий, автоматизацией производства, изменением рынка товаров и услуг. Имеет в основном вынужденный и довольно долговременный </w:t>
            </w:r>
            <w:proofErr w:type="spellStart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</w:t>
            </w:r>
            <w:proofErr w:type="gramStart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сновная</w:t>
            </w:r>
            <w:proofErr w:type="spellEnd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причина возникновения — пересмотр предприятиями структуры ресурсов труда, т. е. либо увольнение некоторого количества людей, работающих на данном предприятии, либо переподготовка персонала.</w:t>
            </w:r>
          </w:p>
        </w:tc>
      </w:tr>
      <w:tr w:rsidR="009D27B1" w:rsidRPr="009D27B1" w:rsidTr="009D27B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Циклическая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Связана</w:t>
            </w:r>
            <w:proofErr w:type="gramEnd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наступлением фазы общего экономического спада в экономическом цикле. Имеет вынужденный характер. В фазах оживления и подъёма появляются новые рабочие места и безработица уменьшается.</w:t>
            </w:r>
          </w:p>
        </w:tc>
      </w:tr>
      <w:tr w:rsidR="009D27B1" w:rsidRPr="009D27B1" w:rsidTr="009D27B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Сезонная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Связана</w:t>
            </w:r>
            <w:proofErr w:type="gramEnd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неодинаковыми объёмами производства, выполняемыми некоторыми отраслями в различные периоды года, т. е. в одни месяцы спрос на рабочую силу в этих отраслях растёт и, следовательно, уровень безработицы уменьшается, в другие — падает и, следовательно, уровень безработицы увеличивается. К отраслям, для которых характерны сезонные колебания объёмов производства, относятся сельское хозяйство и строительство.</w:t>
            </w:r>
          </w:p>
        </w:tc>
      </w:tr>
    </w:tbl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Безработица может проявляться в следующих формах: </w:t>
      </w:r>
    </w:p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7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Открытая</w:t>
      </w:r>
      <w:proofErr w:type="gramEnd"/>
      <w:r w:rsidRPr="00CE07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увольнение работника, полную потерю работы и доходов.</w:t>
      </w:r>
    </w:p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7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Скрытая</w:t>
      </w:r>
      <w:proofErr w:type="gramEnd"/>
      <w:r w:rsidRPr="00CE07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</w:t>
      </w: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означает, что работник даёт согласие на неполный рабочий день или неполную рабочую неделю, т. к. не может найти другую работу с полной занятостью.</w:t>
      </w:r>
    </w:p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7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Текучая</w:t>
      </w:r>
      <w:proofErr w:type="gramEnd"/>
      <w:r w:rsidRPr="00CE07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</w:t>
      </w: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связана с периодическим колебанием рабочей силы, имеющейся на рынке труда.</w:t>
      </w:r>
    </w:p>
    <w:p w:rsid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Застойная</w:t>
      </w:r>
      <w:r w:rsidRPr="00CE07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</w:t>
      </w: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длительная безработица, которая чередуется с краткими периодами временной работы.</w:t>
      </w:r>
    </w:p>
    <w:p w:rsidR="004B190C" w:rsidRPr="009D27B1" w:rsidRDefault="004B190C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безработицы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6"/>
        <w:gridCol w:w="4949"/>
      </w:tblGrid>
      <w:tr w:rsidR="009D27B1" w:rsidRPr="009D27B1" w:rsidTr="009D27B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Позитивные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Негативные</w:t>
            </w:r>
          </w:p>
        </w:tc>
      </w:tr>
      <w:tr w:rsidR="009D27B1" w:rsidRPr="009D27B1" w:rsidTr="009D27B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Формируется мобильный «резерв» рабочей силы, который можно задействовать при расширении производства.</w:t>
            </w:r>
          </w:p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Сдерживаются требования профсоюзов в части повышения заработной платы </w:t>
            </w:r>
            <w:r w:rsidRPr="00CE07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→</w:t>
            </w: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снижение предполагаемого уровня инфляции.</w:t>
            </w:r>
          </w:p>
          <w:p w:rsidR="009D27B1" w:rsidRPr="009D27B1" w:rsidRDefault="009D27B1" w:rsidP="00CE07AA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Усиливается трудовая мотивация </w:t>
            </w:r>
            <w:proofErr w:type="gramStart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  <w:proofErr w:type="gramEnd"/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так как гарантии занятости и опасение потерять работу начинают выступать в качестве самостоятельного стимула к труду.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Недоиспользование экономического потенциала общества, когда реальный </w:t>
            </w:r>
            <w:r w:rsidRPr="00CE07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валовой национальный продукт (ВНП)</w:t>
            </w: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существенно меньше потенциального.</w:t>
            </w:r>
          </w:p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Снижение уровня жизни населения:</w:t>
            </w:r>
          </w:p>
          <w:p w:rsidR="009D27B1" w:rsidRPr="009D27B1" w:rsidRDefault="009D27B1" w:rsidP="00CE07AA">
            <w:pPr>
              <w:numPr>
                <w:ilvl w:val="0"/>
                <w:numId w:val="1"/>
              </w:numPr>
              <w:spacing w:before="100" w:beforeAutospacing="1"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создаются предпосылки для сокращения доходов работающих по найму;</w:t>
            </w:r>
          </w:p>
          <w:p w:rsidR="009D27B1" w:rsidRPr="009D27B1" w:rsidRDefault="009D27B1" w:rsidP="00CE07AA">
            <w:pPr>
              <w:numPr>
                <w:ilvl w:val="0"/>
                <w:numId w:val="1"/>
              </w:numPr>
              <w:spacing w:before="100" w:beforeAutospacing="1"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потерявшие работу получают лишь пособия по безработице;</w:t>
            </w:r>
          </w:p>
          <w:p w:rsidR="009D27B1" w:rsidRPr="009D27B1" w:rsidRDefault="009D27B1" w:rsidP="00CE07AA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сокращается потребительский спрос, уровень сбережений.</w:t>
            </w:r>
          </w:p>
          <w:p w:rsidR="009D27B1" w:rsidRPr="009D27B1" w:rsidRDefault="009D27B1" w:rsidP="00CE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Потеря профессиональных знаний </w:t>
            </w: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навыков, сложности трудоустройства.</w:t>
            </w:r>
          </w:p>
          <w:p w:rsidR="009D27B1" w:rsidRPr="009D27B1" w:rsidRDefault="009D27B1" w:rsidP="00CE07AA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Моральная травма </w:t>
            </w:r>
            <w:r w:rsidRPr="00CE07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→ </w:t>
            </w: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алкоголизм, наркомания, самоубийства, рост преступности.</w:t>
            </w:r>
          </w:p>
        </w:tc>
      </w:tr>
    </w:tbl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направления решения государством проблемы безработицы</w:t>
      </w:r>
    </w:p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стремится поддерживать высокий уровень занятости. Для этого используются различные формы регулирования. Важнейшие среди них:</w:t>
      </w:r>
    </w:p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структурной перестройки профессий на уровне квалификации и организация государственных учреждений по переподготовке кадров;</w:t>
      </w:r>
    </w:p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служб занятости;</w:t>
      </w:r>
    </w:p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дополнительных рабочих мест в государственном секторе;</w:t>
      </w:r>
    </w:p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выплата пособий по безработице;</w:t>
      </w:r>
    </w:p>
    <w:p w:rsidR="009D27B1" w:rsidRPr="009D27B1" w:rsidRDefault="009D27B1" w:rsidP="00CE0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установление уровня минимальной заработной платы.</w:t>
      </w:r>
    </w:p>
    <w:p w:rsidR="00CE07AA" w:rsidRPr="00CE07AA" w:rsidRDefault="00CE07AA" w:rsidP="00CE0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7AA" w:rsidRPr="004B190C" w:rsidRDefault="00CE07AA" w:rsidP="00CE07AA">
      <w:pPr>
        <w:spacing w:line="36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</w:pPr>
      <w:r w:rsidRPr="004B190C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t>Задание.</w:t>
      </w:r>
    </w:p>
    <w:p w:rsidR="009D27B1" w:rsidRPr="009D27B1" w:rsidRDefault="009D27B1" w:rsidP="00CE0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приведённом ниже списке людей, которые не могут претендовать на пособие по безработице, и запишите цифры, под которыми они указаны. Укажите все правильные ответы: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/>
      </w:tblPr>
      <w:tblGrid>
        <w:gridCol w:w="684"/>
        <w:gridCol w:w="6715"/>
      </w:tblGrid>
      <w:tr w:rsidR="009D27B1" w:rsidRPr="009D27B1" w:rsidTr="009D27B1">
        <w:tc>
          <w:tcPr>
            <w:tcW w:w="4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9D27B1" w:rsidRPr="009D27B1" w:rsidRDefault="009D27B1" w:rsidP="00CE07AA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67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9D27B1" w:rsidRPr="009D27B1" w:rsidRDefault="009D27B1" w:rsidP="00CE07AA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бухгалтер, болеющий гриппом</w:t>
            </w:r>
          </w:p>
        </w:tc>
      </w:tr>
      <w:tr w:rsidR="009D27B1" w:rsidRPr="009D27B1" w:rsidTr="009D27B1">
        <w:tc>
          <w:tcPr>
            <w:tcW w:w="4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9D27B1" w:rsidRPr="009D27B1" w:rsidRDefault="009D27B1" w:rsidP="00CE07AA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67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9D27B1" w:rsidRPr="009D27B1" w:rsidRDefault="009D27B1" w:rsidP="00CE07AA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шахтёр, участвующий в забастовке</w:t>
            </w:r>
          </w:p>
        </w:tc>
      </w:tr>
      <w:tr w:rsidR="009D27B1" w:rsidRPr="009D27B1" w:rsidTr="009D27B1">
        <w:tc>
          <w:tcPr>
            <w:tcW w:w="4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9D27B1" w:rsidRPr="009D27B1" w:rsidRDefault="009D27B1" w:rsidP="00CE07AA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67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9D27B1" w:rsidRPr="009D27B1" w:rsidRDefault="009D27B1" w:rsidP="00CE07AA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металлург, уволенный в связи с закрытием завода</w:t>
            </w:r>
          </w:p>
        </w:tc>
      </w:tr>
      <w:tr w:rsidR="009D27B1" w:rsidRPr="009D27B1" w:rsidTr="009D27B1">
        <w:tc>
          <w:tcPr>
            <w:tcW w:w="4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9D27B1" w:rsidRPr="009D27B1" w:rsidRDefault="009D27B1" w:rsidP="00CE07AA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67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9D27B1" w:rsidRPr="009D27B1" w:rsidRDefault="009D27B1" w:rsidP="00CE07AA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 ищущая работу после переезда из другого города</w:t>
            </w:r>
          </w:p>
        </w:tc>
      </w:tr>
      <w:tr w:rsidR="009D27B1" w:rsidRPr="009D27B1" w:rsidTr="009D27B1">
        <w:tc>
          <w:tcPr>
            <w:tcW w:w="4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9D27B1" w:rsidRPr="009D27B1" w:rsidRDefault="009D27B1" w:rsidP="00CE07AA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</w:t>
            </w:r>
          </w:p>
        </w:tc>
        <w:tc>
          <w:tcPr>
            <w:tcW w:w="67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9D27B1" w:rsidRPr="009D27B1" w:rsidRDefault="009D27B1" w:rsidP="00CE07AA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домохозяйка</w:t>
            </w:r>
          </w:p>
        </w:tc>
      </w:tr>
      <w:tr w:rsidR="009D27B1" w:rsidRPr="009D27B1" w:rsidTr="009D27B1">
        <w:tc>
          <w:tcPr>
            <w:tcW w:w="4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9D27B1" w:rsidRPr="009D27B1" w:rsidRDefault="009D27B1" w:rsidP="00CE07AA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67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9D27B1" w:rsidRPr="009D27B1" w:rsidRDefault="009D27B1" w:rsidP="00CE07AA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телефонного узла, желающий поскорее найти другую работу</w:t>
            </w:r>
          </w:p>
        </w:tc>
      </w:tr>
    </w:tbl>
    <w:p w:rsidR="004B190C" w:rsidRDefault="004B190C" w:rsidP="004B190C">
      <w:pPr>
        <w:jc w:val="center"/>
        <w:rPr>
          <w:rFonts w:ascii="Times New Roman" w:hAnsi="Times New Roman"/>
          <w:b/>
          <w:i/>
          <w:color w:val="31849B" w:themeColor="accent5" w:themeShade="BF"/>
          <w:sz w:val="40"/>
          <w:szCs w:val="40"/>
          <w:u w:val="single"/>
        </w:rPr>
      </w:pPr>
    </w:p>
    <w:p w:rsidR="00CE07AA" w:rsidRPr="00CE07AA" w:rsidRDefault="00CE07AA" w:rsidP="004B190C">
      <w:pPr>
        <w:jc w:val="center"/>
        <w:rPr>
          <w:rFonts w:ascii="Times New Roman" w:hAnsi="Times New Roman"/>
          <w:b/>
          <w:i/>
          <w:color w:val="31849B" w:themeColor="accent5" w:themeShade="BF"/>
          <w:sz w:val="40"/>
          <w:szCs w:val="40"/>
          <w:u w:val="single"/>
        </w:rPr>
      </w:pPr>
      <w:r>
        <w:rPr>
          <w:rFonts w:ascii="Times New Roman" w:hAnsi="Times New Roman"/>
          <w:b/>
          <w:i/>
          <w:color w:val="31849B" w:themeColor="accent5" w:themeShade="BF"/>
          <w:sz w:val="40"/>
          <w:szCs w:val="40"/>
          <w:u w:val="single"/>
        </w:rPr>
        <w:t>Тема: «Трудовой договор</w:t>
      </w:r>
      <w:r w:rsidR="004B190C">
        <w:rPr>
          <w:rFonts w:ascii="Times New Roman" w:hAnsi="Times New Roman"/>
          <w:b/>
          <w:i/>
          <w:color w:val="31849B" w:themeColor="accent5" w:themeShade="BF"/>
          <w:sz w:val="40"/>
          <w:szCs w:val="40"/>
          <w:u w:val="single"/>
        </w:rPr>
        <w:t>»</w:t>
      </w:r>
      <w:r w:rsidRPr="00CE07AA">
        <w:rPr>
          <w:rFonts w:ascii="Times New Roman" w:hAnsi="Times New Roman"/>
          <w:b/>
          <w:i/>
          <w:color w:val="31849B" w:themeColor="accent5" w:themeShade="BF"/>
          <w:sz w:val="40"/>
          <w:szCs w:val="40"/>
          <w:u w:val="single"/>
        </w:rPr>
        <w:t>.</w:t>
      </w:r>
    </w:p>
    <w:p w:rsidR="00CE07AA" w:rsidRPr="00CE07AA" w:rsidRDefault="00CE07AA" w:rsidP="00CE07AA">
      <w:pPr>
        <w:shd w:val="clear" w:color="auto" w:fill="FFFFFF"/>
        <w:spacing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институтом </w:t>
      </w:r>
      <w:hyperlink r:id="rId6" w:tooltip="Трудовое право" w:history="1">
        <w:r w:rsidRPr="00CE07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трудового права</w:t>
        </w:r>
      </w:hyperlink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трудовой договор.</w:t>
      </w:r>
    </w:p>
    <w:p w:rsidR="00CE07AA" w:rsidRPr="00CE07AA" w:rsidRDefault="00CE07AA" w:rsidP="00CE07AA">
      <w:pPr>
        <w:shd w:val="clear" w:color="auto" w:fill="FFFFFF"/>
        <w:spacing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Трудовой договор</w:t>
      </w: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рассматривать в трех аспектах:</w:t>
      </w:r>
    </w:p>
    <w:p w:rsidR="00CE07AA" w:rsidRPr="00CE07AA" w:rsidRDefault="00CE07AA" w:rsidP="00CE07AA">
      <w:pPr>
        <w:numPr>
          <w:ilvl w:val="0"/>
          <w:numId w:val="2"/>
        </w:numPr>
        <w:shd w:val="clear" w:color="auto" w:fill="FFFFFF"/>
        <w:spacing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CE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соглашение о труде</w:t>
      </w: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заключаемое между работником и работодателем;</w:t>
      </w:r>
    </w:p>
    <w:p w:rsidR="00CE07AA" w:rsidRPr="00CE07AA" w:rsidRDefault="00CE07AA" w:rsidP="00CE07AA">
      <w:pPr>
        <w:numPr>
          <w:ilvl w:val="0"/>
          <w:numId w:val="2"/>
        </w:numPr>
        <w:shd w:val="clear" w:color="auto" w:fill="FFFFFF"/>
        <w:spacing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трудового права</w:t>
      </w: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нормы которого регулируют порядок приема на работу (заключение трудового договора), перевода на другую работу и увольнения (изменение и прекращение трудового договора);</w:t>
      </w:r>
    </w:p>
    <w:p w:rsidR="00CE07AA" w:rsidRPr="00CE07AA" w:rsidRDefault="00CE07AA" w:rsidP="00CE07AA">
      <w:pPr>
        <w:numPr>
          <w:ilvl w:val="0"/>
          <w:numId w:val="2"/>
        </w:numPr>
        <w:shd w:val="clear" w:color="auto" w:fill="FFFFFF"/>
        <w:spacing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Юридический факт" w:history="1">
        <w:r w:rsidRPr="00CE07A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юридический факт</w:t>
        </w:r>
      </w:hyperlink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возникновения трудовых правоотношений, а также возникновения, изменения и </w:t>
      </w:r>
      <w:proofErr w:type="gramStart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</w:t>
      </w:r>
      <w:proofErr w:type="gramEnd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связанных с трудовыми (производных) правоотношений.</w:t>
      </w:r>
    </w:p>
    <w:p w:rsidR="00CE07AA" w:rsidRPr="00CE07AA" w:rsidRDefault="00CE07AA" w:rsidP="00CE07AA">
      <w:pPr>
        <w:shd w:val="clear" w:color="auto" w:fill="FFFFFF"/>
        <w:spacing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ст. 56 ТК РФ дается определение</w:t>
      </w:r>
      <w:r w:rsidRPr="00CE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трудового договора.</w:t>
      </w: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кодексом РФ</w:t>
      </w:r>
      <w:proofErr w:type="gramStart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распорядка.</w:t>
      </w:r>
    </w:p>
    <w:p w:rsidR="00CE07AA" w:rsidRPr="00CE07AA" w:rsidRDefault="00CE07AA" w:rsidP="00CE07AA">
      <w:pPr>
        <w:shd w:val="clear" w:color="auto" w:fill="FFFFFF"/>
        <w:spacing w:before="180"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отличать трудовой договор от смежных договоров гражданско-правового характера, связанных с трудом (договоров подряда, поручения, авторского договора, договоров на выполнение научно-исследовательских и опытно-конструкторских работ и т. д.). Несмотря на внешнее сходство, они различаются по следующим признакам:</w:t>
      </w:r>
    </w:p>
    <w:p w:rsidR="00CE07AA" w:rsidRPr="00CE07AA" w:rsidRDefault="00CE07AA" w:rsidP="00CE07AA">
      <w:pPr>
        <w:numPr>
          <w:ilvl w:val="0"/>
          <w:numId w:val="3"/>
        </w:numPr>
        <w:shd w:val="clear" w:color="auto" w:fill="FFFFFF"/>
        <w:spacing w:after="3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трудового договора является сам труд работника, т. с. </w:t>
      </w:r>
      <w:proofErr w:type="spellStart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сю</w:t>
      </w:r>
      <w:proofErr w:type="spellEnd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повседневная трудовая деятельность по определенной трудовой функции. Предметом же гражданско-правовых договоров выступает уже овеществленный конечный результат труда (изобретение, картина и т. д.), а труд в них лишь способ достижения этого результата, выполнения взятых обязательств;</w:t>
      </w:r>
    </w:p>
    <w:p w:rsidR="00CE07AA" w:rsidRPr="00CE07AA" w:rsidRDefault="00CE07AA" w:rsidP="00CE07AA">
      <w:pPr>
        <w:numPr>
          <w:ilvl w:val="0"/>
          <w:numId w:val="3"/>
        </w:numPr>
        <w:shd w:val="clear" w:color="auto" w:fill="FFFFFF"/>
        <w:spacing w:after="3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трудовой договор предполагает личное выполнение работы, запрещается замена работника другим лицом. В гражданско-правовых договорах такая обязанность возникает лишь в силу специального закрепления этого </w:t>
      </w: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 в самом договоре или в определенных законодательством случаях для отдельных видов гражданско-правовых договоров;</w:t>
      </w:r>
    </w:p>
    <w:p w:rsidR="00CE07AA" w:rsidRPr="00CE07AA" w:rsidRDefault="00CE07AA" w:rsidP="00CE07AA">
      <w:pPr>
        <w:numPr>
          <w:ilvl w:val="0"/>
          <w:numId w:val="3"/>
        </w:numPr>
        <w:shd w:val="clear" w:color="auto" w:fill="FFFFFF"/>
        <w:spacing w:after="3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трудовому договору работник обязан подчиняться в процессе выполнения своей трудовой функции правилам внутреннего трудового распорядка. За нарушение этой обязанности работник может привлекаться к дисциплинарной ответственности. В гражданско-правовых договорах такого условия нет;</w:t>
      </w:r>
    </w:p>
    <w:p w:rsidR="00CE07AA" w:rsidRPr="00CE07AA" w:rsidRDefault="00CE07AA" w:rsidP="00CE07AA">
      <w:pPr>
        <w:numPr>
          <w:ilvl w:val="0"/>
          <w:numId w:val="3"/>
        </w:numPr>
        <w:shd w:val="clear" w:color="auto" w:fill="FFFFFF"/>
        <w:spacing w:after="3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трудовому договору работодатель обязан организовать труд работника, создать ему нормальные и безопасные условия труда. По гражданско-правовым договорам работник сам организует работу, выполняет ее на свой риск.</w:t>
      </w:r>
    </w:p>
    <w:p w:rsidR="00CE07AA" w:rsidRPr="00CE07AA" w:rsidRDefault="00CE07AA" w:rsidP="00CE07AA">
      <w:pPr>
        <w:shd w:val="clear" w:color="auto" w:fill="FFFFFF"/>
        <w:spacing w:before="180"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способствует устойчивости трудовых договоров, законодательно закрепляя принципы свободы и добровольности волеизъявлений при заключении трудового договора и различные юридические гарантии при приеме, переводе и увольнении, а также запрещая включать в трудовой договор условия, ухудшающие положение работников по сравнению с действующим законодательством.</w:t>
      </w:r>
    </w:p>
    <w:p w:rsidR="00CE07AA" w:rsidRPr="00CE07AA" w:rsidRDefault="00CE07AA" w:rsidP="00CE07AA">
      <w:pPr>
        <w:pBdr>
          <w:bottom w:val="dotted" w:sz="6" w:space="4" w:color="999999"/>
        </w:pBdr>
        <w:shd w:val="clear" w:color="auto" w:fill="FFFFFF"/>
        <w:spacing w:after="0" w:line="240" w:lineRule="auto"/>
        <w:ind w:left="-1134" w:firstLine="283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Понятие трудового договора</w:t>
      </w:r>
    </w:p>
    <w:p w:rsidR="00CE07AA" w:rsidRPr="00CE07AA" w:rsidRDefault="00CE07AA" w:rsidP="00CE07AA">
      <w:pPr>
        <w:shd w:val="clear" w:color="auto" w:fill="FFFFFF"/>
        <w:spacing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«Трудовой договор» — одна из ключевых категорий </w:t>
      </w:r>
      <w:hyperlink r:id="rId8" w:tooltip="Трудовое право" w:history="1">
        <w:r w:rsidRPr="00CE07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трудового права</w:t>
        </w:r>
      </w:hyperlink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на протяжении многих десятилетий приковано внимание специалистов. При этом необходимо иметь в виду, что в теории трудового права трудовой договор в русле </w:t>
      </w:r>
      <w:proofErr w:type="spellStart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пивилистической</w:t>
      </w:r>
      <w:proofErr w:type="spellEnd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рассматривается в нескольких значениях и представляет собой довольно емкое по содержанию явление. Во-первых, в объективном смысле таким термином нередко обозначают комплекс норм трудового права, правовой институт, который направлен на регулирование общественных отношений в части заключения, изменения или прекращения трудового договора. Во-вторых, трудовой договор является юридическим фактом — сделкой (</w:t>
      </w:r>
      <w:proofErr w:type="spellStart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pactum</w:t>
      </w:r>
      <w:proofErr w:type="spellEnd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в некоторых случаях элементом в фактическом составе, на основании которого возникают взаимные права и обязанности субъектов. В-третьих, это явление отражает обязательство (</w:t>
      </w:r>
      <w:proofErr w:type="spellStart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obligatio</w:t>
      </w:r>
      <w:proofErr w:type="spellEnd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возникающее из юридического факта (фактического состава), как одну из правовых форм привлечения к труду. Наконец, в-четвертых, трудовой договор иногда рассматривается как юридический документ, форма объективации оговоренных сторонами условий.</w:t>
      </w:r>
    </w:p>
    <w:p w:rsidR="00CE07AA" w:rsidRPr="00CE07AA" w:rsidRDefault="00CE07AA" w:rsidP="00CE07AA">
      <w:pPr>
        <w:shd w:val="clear" w:color="auto" w:fill="FFFFFF"/>
        <w:spacing w:before="180"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Легальное понятие трудового договора закреплено в ст. 56 ТК РФ. Оно </w:t>
      </w:r>
      <w:proofErr w:type="gramStart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сводится</w:t>
      </w:r>
      <w:proofErr w:type="gramEnd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к определению его через взаимные права и обязанности субъектов: </w:t>
      </w:r>
      <w:proofErr w:type="gramStart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«Трудовой договор —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</w:t>
      </w:r>
      <w:proofErr w:type="gramEnd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трудовую функцию, соблюдать правила внутреннего трудового распорядка, действующие у данного работодателя».</w:t>
      </w:r>
    </w:p>
    <w:p w:rsidR="00CE07AA" w:rsidRPr="00CE07AA" w:rsidRDefault="00CE07AA" w:rsidP="00CE07AA">
      <w:pPr>
        <w:shd w:val="clear" w:color="auto" w:fill="FFFFFF"/>
        <w:spacing w:before="180"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Такое понимание не может дать полного представления о рассматриваемом явлении и при этом не в полной </w:t>
      </w:r>
      <w:proofErr w:type="spellStart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мерс</w:t>
      </w:r>
      <w:proofErr w:type="spellEnd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содержанию гл. 10 ТК РФ, посвященной формализации процедуры заключения договора, и всего разд. III ТК РФ.</w:t>
      </w:r>
    </w:p>
    <w:p w:rsidR="00CE07AA" w:rsidRPr="00CE07AA" w:rsidRDefault="00CE07AA" w:rsidP="00CE07AA">
      <w:pPr>
        <w:shd w:val="clear" w:color="auto" w:fill="FFFFFF"/>
        <w:spacing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в качестве</w:t>
      </w:r>
      <w:r w:rsidRPr="00CE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института</w:t>
      </w: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права в теории обычно рассматривается как совокупность правовых норм процедурного и материального характера, которые в силу единства предметных и функциональных свойств образуют относительно самостоятельный и достаточно крупный элемент в структуре особенной части отрасли. Этот нормативный массив имеет сложное строение и представляет собой внутрисистемное отраслевое институциональное образование, которое с полным основанием следует называть генеральным институтом особенной части.</w:t>
      </w:r>
    </w:p>
    <w:p w:rsidR="00CE07AA" w:rsidRPr="00CE07AA" w:rsidRDefault="00CE07AA" w:rsidP="00CE07AA">
      <w:pPr>
        <w:shd w:val="clear" w:color="auto" w:fill="FFFFFF"/>
        <w:spacing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трудового договора в качестве</w:t>
      </w:r>
      <w:r w:rsidRPr="00CE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9" w:tooltip="Правоотношения" w:history="1">
        <w:r w:rsidRPr="00CE07A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правоотношения</w:t>
        </w:r>
      </w:hyperlink>
      <w:r w:rsidRPr="00CE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связано с необходимостью разграничения трудового и смежных гражданско-правовых обязательств о возмездном оказании услуг, подряда, литературного заказа, поручения и некоторых других. Это делается не только в научных, но и в практических целях, поскольку от правильного понимания природы возникших между сторонами отношений зависит, </w:t>
      </w:r>
      <w:proofErr w:type="gramStart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норму</w:t>
      </w:r>
      <w:proofErr w:type="gramEnd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отрасли права следует применить в определенной ситуации. Различия в механизме правового регулирования, на первый взгляд, не столь существенные и заметные, нередко используются недобросовестными работодателями, которые «под прикрытием» гражданско-правовых договоров уклоняются от исполнения трудового законодательства, </w:t>
      </w:r>
      <w:proofErr w:type="gramStart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снижая</w:t>
      </w:r>
      <w:proofErr w:type="gramEnd"/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свои производственные и организационные расходы. Это приводит к неожиданным и невыгодным правовым последствиям для лица, реализующего свою способность к труду. Заключая, например, договор возмездного оказания услуг, гражданин не имеет права требовать от работодателя предоставления отпуска и его оплаты, обеспечения безопасных, соответствующих государственным требованиям условий труда, соблюдения норм о продолжительности рабочего времени и реализации иных многочисленных гарантий, установленных трудовым законодательством.</w:t>
      </w:r>
    </w:p>
    <w:p w:rsidR="00CE07AA" w:rsidRPr="00CE07AA" w:rsidRDefault="00CE07AA" w:rsidP="00CE07AA">
      <w:pPr>
        <w:shd w:val="clear" w:color="auto" w:fill="FFFFFF"/>
        <w:spacing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проблема имеет давнюю историю и стечением времени нашла свое решение в теории трудового права и правоприменительной практике в виде системы признаков, по которым принято различать трудовое и гражданско-правовое обязательство:</w:t>
      </w:r>
      <w:r w:rsidRPr="00CE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личностного, предметного, организационного и имущественного характера.</w:t>
      </w:r>
    </w:p>
    <w:p w:rsidR="00CE07AA" w:rsidRPr="00CE07AA" w:rsidRDefault="00CE07AA" w:rsidP="00CE07AA">
      <w:pPr>
        <w:shd w:val="clear" w:color="auto" w:fill="FFFFFF"/>
        <w:spacing w:after="0" w:line="270" w:lineRule="atLeast"/>
        <w:ind w:left="-11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внимания заслуживает рассмотрение трудового договора в качестве</w:t>
      </w:r>
      <w:r w:rsidRPr="00CE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юридического факта</w:t>
      </w:r>
      <w:r w:rsidRPr="00CE07AA">
        <w:rPr>
          <w:rFonts w:ascii="Times New Roman" w:eastAsia="Times New Roman" w:hAnsi="Times New Roman" w:cs="Times New Roman"/>
          <w:sz w:val="28"/>
          <w:szCs w:val="28"/>
          <w:lang w:eastAsia="ru-RU"/>
        </w:rPr>
        <w:t> (элемента фактического состава) — сделки субъектов, направленной на возникновение трудового правоотношения.</w:t>
      </w:r>
    </w:p>
    <w:p w:rsidR="009D27B1" w:rsidRPr="00CE07AA" w:rsidRDefault="009D27B1" w:rsidP="00CE0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27B1" w:rsidRPr="00CE07AA" w:rsidSect="00CE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074"/>
    <w:multiLevelType w:val="multilevel"/>
    <w:tmpl w:val="A5A8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512BE"/>
    <w:multiLevelType w:val="multilevel"/>
    <w:tmpl w:val="71E61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3438A"/>
    <w:multiLevelType w:val="multilevel"/>
    <w:tmpl w:val="80E2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7B1"/>
    <w:rsid w:val="004B190C"/>
    <w:rsid w:val="00684D70"/>
    <w:rsid w:val="009D27B1"/>
    <w:rsid w:val="00CE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27B1"/>
    <w:rPr>
      <w:i/>
      <w:iCs/>
    </w:rPr>
  </w:style>
  <w:style w:type="character" w:styleId="a5">
    <w:name w:val="Strong"/>
    <w:basedOn w:val="a0"/>
    <w:uiPriority w:val="22"/>
    <w:qFormat/>
    <w:rsid w:val="009D27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2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0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51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85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ravovedenie/trudovoe-pravo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ars.ru/college/pravovedenie/yuridicheskie-fakt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dars.ru/college/pravovedenie/trudovoe-pravo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pravovedenie/pravootnos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B7722-C920-4C63-A664-03CA04C4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2020-05-14T13:23:00Z</dcterms:created>
  <dcterms:modified xsi:type="dcterms:W3CDTF">2020-05-14T13:53:00Z</dcterms:modified>
</cp:coreProperties>
</file>