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435" w:rsidRPr="00231435" w:rsidRDefault="00231435" w:rsidP="0080565A">
      <w:pPr>
        <w:spacing w:after="0" w:line="240" w:lineRule="auto"/>
        <w:ind w:firstLine="540"/>
        <w:jc w:val="both"/>
        <w:rPr>
          <w:rFonts w:ascii="Times New Roman" w:eastAsia="Times New Roman" w:hAnsi="Times New Roman" w:cs="Times New Roman"/>
          <w:b/>
          <w:bCs/>
          <w:color w:val="FF0000"/>
          <w:sz w:val="28"/>
          <w:szCs w:val="28"/>
          <w:lang w:eastAsia="ru-RU"/>
        </w:rPr>
      </w:pPr>
      <w:r w:rsidRPr="00231435">
        <w:rPr>
          <w:rFonts w:ascii="Times New Roman" w:eastAsia="Times New Roman" w:hAnsi="Times New Roman" w:cs="Times New Roman"/>
          <w:b/>
          <w:bCs/>
          <w:color w:val="FF0000"/>
          <w:sz w:val="24"/>
          <w:szCs w:val="24"/>
          <w:lang w:eastAsia="ru-RU"/>
        </w:rPr>
        <w:t xml:space="preserve"> </w:t>
      </w:r>
      <w:r w:rsidRPr="00231435">
        <w:rPr>
          <w:rFonts w:ascii="Times New Roman" w:eastAsia="Times New Roman" w:hAnsi="Times New Roman" w:cs="Times New Roman"/>
          <w:b/>
          <w:bCs/>
          <w:color w:val="FF0000"/>
          <w:sz w:val="28"/>
          <w:szCs w:val="28"/>
          <w:lang w:eastAsia="ru-RU"/>
        </w:rPr>
        <w:t xml:space="preserve">Ребята, повторяем материал о страховых пенсиях. Далее, у нас практические работы, поэтому внимательно изучите статьи </w:t>
      </w:r>
      <w:r>
        <w:rPr>
          <w:rFonts w:ascii="Times New Roman" w:eastAsia="Times New Roman" w:hAnsi="Times New Roman" w:cs="Times New Roman"/>
          <w:b/>
          <w:bCs/>
          <w:color w:val="FF0000"/>
          <w:sz w:val="28"/>
          <w:szCs w:val="28"/>
          <w:lang w:eastAsia="ru-RU"/>
        </w:rPr>
        <w:t xml:space="preserve">(выборочные) </w:t>
      </w:r>
      <w:r w:rsidRPr="00231435">
        <w:rPr>
          <w:rFonts w:ascii="Times New Roman" w:eastAsia="Times New Roman" w:hAnsi="Times New Roman" w:cs="Times New Roman"/>
          <w:b/>
          <w:bCs/>
          <w:color w:val="FF0000"/>
          <w:sz w:val="28"/>
          <w:szCs w:val="28"/>
          <w:lang w:eastAsia="ru-RU"/>
        </w:rPr>
        <w:t>из ФЗ №400 от 28.12.2013 г «О страховых пенсиях»</w:t>
      </w:r>
    </w:p>
    <w:p w:rsidR="00231435" w:rsidRPr="00231435" w:rsidRDefault="00231435" w:rsidP="0080565A">
      <w:pPr>
        <w:spacing w:after="0" w:line="240" w:lineRule="auto"/>
        <w:ind w:firstLine="540"/>
        <w:jc w:val="both"/>
        <w:rPr>
          <w:rFonts w:ascii="Times New Roman" w:eastAsia="Times New Roman" w:hAnsi="Times New Roman" w:cs="Times New Roman"/>
          <w:b/>
          <w:bCs/>
          <w:sz w:val="24"/>
          <w:szCs w:val="24"/>
          <w:lang w:eastAsia="ru-RU"/>
        </w:rPr>
      </w:pP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Arial" w:eastAsia="Times New Roman" w:hAnsi="Arial" w:cs="Arial"/>
          <w:b/>
          <w:bCs/>
          <w:sz w:val="24"/>
          <w:szCs w:val="24"/>
          <w:lang w:eastAsia="ru-RU"/>
        </w:rPr>
        <w:t>Статья 2. Правовое регулирование в области страховых пенсий</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1. </w:t>
      </w:r>
      <w:proofErr w:type="gramStart"/>
      <w:r w:rsidRPr="0080565A">
        <w:rPr>
          <w:rFonts w:ascii="Times New Roman" w:eastAsia="Times New Roman" w:hAnsi="Times New Roman" w:cs="Times New Roman"/>
          <w:sz w:val="24"/>
          <w:szCs w:val="24"/>
          <w:lang w:eastAsia="ru-RU"/>
        </w:rPr>
        <w:t>Законодательство Российской Федерации о страховых пенсиях состоит из настоящего Федерального закона, Федерального закона от 16 июля 1999 года N 165-ФЗ "Об основах обязательного социального страхования", Федерального закона от 15 декабря 2001 года N 167-ФЗ "Об обязательном пенсионном страховании в Российской Федерации", Федерального закона от 1 апреля 1996 года N 27-ФЗ "Об индивидуальном (персонифицированном) учете в системе обязательного пенсионного страхования", других</w:t>
      </w:r>
      <w:proofErr w:type="gramEnd"/>
      <w:r w:rsidRPr="0080565A">
        <w:rPr>
          <w:rFonts w:ascii="Times New Roman" w:eastAsia="Times New Roman" w:hAnsi="Times New Roman" w:cs="Times New Roman"/>
          <w:sz w:val="24"/>
          <w:szCs w:val="24"/>
          <w:lang w:eastAsia="ru-RU"/>
        </w:rPr>
        <w:t xml:space="preserve"> федеральных законов.</w:t>
      </w:r>
    </w:p>
    <w:p w:rsidR="0080565A" w:rsidRPr="0080565A" w:rsidRDefault="0080565A" w:rsidP="0080565A">
      <w:pPr>
        <w:spacing w:after="0" w:line="240" w:lineRule="auto"/>
        <w:jc w:val="both"/>
        <w:rPr>
          <w:rFonts w:ascii="Verdana" w:eastAsia="Times New Roman" w:hAnsi="Verdana" w:cs="Times New Roman"/>
          <w:color w:val="000000"/>
          <w:sz w:val="21"/>
          <w:szCs w:val="21"/>
          <w:lang w:eastAsia="ru-RU"/>
        </w:rPr>
      </w:pPr>
      <w:r w:rsidRPr="0080565A">
        <w:rPr>
          <w:rFonts w:ascii="Times New Roman" w:eastAsia="Times New Roman" w:hAnsi="Times New Roman" w:cs="Times New Roman"/>
          <w:color w:val="000000"/>
          <w:sz w:val="24"/>
          <w:szCs w:val="24"/>
          <w:lang w:eastAsia="ru-RU"/>
        </w:rPr>
        <w:t>(в ред. Федерального закона от 03.07.2016 N 250-ФЗ)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Arial" w:eastAsia="Times New Roman" w:hAnsi="Arial" w:cs="Arial"/>
          <w:b/>
          <w:bCs/>
          <w:sz w:val="24"/>
          <w:szCs w:val="24"/>
          <w:lang w:eastAsia="ru-RU"/>
        </w:rPr>
        <w:t>Статья 3. Основные понятия, применяемые в целях настоящего Федерального закона</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proofErr w:type="gramStart"/>
      <w:r w:rsidRPr="0080565A">
        <w:rPr>
          <w:rFonts w:ascii="Times New Roman" w:eastAsia="Times New Roman" w:hAnsi="Times New Roman" w:cs="Times New Roman"/>
          <w:sz w:val="24"/>
          <w:szCs w:val="24"/>
          <w:lang w:eastAsia="ru-RU"/>
        </w:rPr>
        <w:t>1) страховая пенсия - ежемесячная денежная выплата в целях компенсации застрахованным лицам заработной платы и иных выплат и вознаграждений, утраченных ими в связи с наступлением нетрудоспособности вследствие старости или инвалидности, а нетрудоспособным членам семьи застрахованных лиц заработной платы и иных выплат и вознаграждений кормильца, утраченных в связи со смертью этих застрахованных лиц, право на которую определяется в соответствии с условиями и</w:t>
      </w:r>
      <w:proofErr w:type="gramEnd"/>
      <w:r w:rsidRPr="0080565A">
        <w:rPr>
          <w:rFonts w:ascii="Times New Roman" w:eastAsia="Times New Roman" w:hAnsi="Times New Roman" w:cs="Times New Roman"/>
          <w:sz w:val="24"/>
          <w:szCs w:val="24"/>
          <w:lang w:eastAsia="ru-RU"/>
        </w:rPr>
        <w:t xml:space="preserve"> нормами, установленными настоящим Федеральным законом. При этом наступление нетрудоспособности и утрата заработной платы и иных выплат и вознаграждений в таких случаях предполагаются и не требуют доказательств;</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2) страховой стаж - учитываемая при определении права на страховую пенсию и ее размера суммарная продолжительность периодов работы и (или) иной деятельности, за которые начислялись и уплачивались страховые взносы в Пенсионный фонд Российской Федерации, а также иных периодов, засчитываемых в страховой стаж;</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proofErr w:type="gramStart"/>
      <w:r w:rsidRPr="0080565A">
        <w:rPr>
          <w:rFonts w:ascii="Times New Roman" w:eastAsia="Times New Roman" w:hAnsi="Times New Roman" w:cs="Times New Roman"/>
          <w:sz w:val="24"/>
          <w:szCs w:val="24"/>
          <w:lang w:eastAsia="ru-RU"/>
        </w:rPr>
        <w:t>3) индивидуальный пенсионный коэффициент - параметр, отражающий в относительных единицах пенсионные права застрахованного лица на страховую пенсию, сформированные с учетом начисленных и уплаченных в Пенсионный фонд Российской Федерации страховых взносов на страховую пенсию, предназначенных для ее финансирования, продолжительности страхового стажа, а также отказа на определенный период от получения страховой пенсии;</w:t>
      </w:r>
      <w:proofErr w:type="gramEnd"/>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4) стоимость пенсионного коэффициента - </w:t>
      </w:r>
      <w:proofErr w:type="gramStart"/>
      <w:r w:rsidRPr="0080565A">
        <w:rPr>
          <w:rFonts w:ascii="Times New Roman" w:eastAsia="Times New Roman" w:hAnsi="Times New Roman" w:cs="Times New Roman"/>
          <w:sz w:val="24"/>
          <w:szCs w:val="24"/>
          <w:lang w:eastAsia="ru-RU"/>
        </w:rPr>
        <w:t>стоимостной</w:t>
      </w:r>
      <w:proofErr w:type="gramEnd"/>
      <w:r w:rsidRPr="0080565A">
        <w:rPr>
          <w:rFonts w:ascii="Times New Roman" w:eastAsia="Times New Roman" w:hAnsi="Times New Roman" w:cs="Times New Roman"/>
          <w:sz w:val="24"/>
          <w:szCs w:val="24"/>
          <w:lang w:eastAsia="ru-RU"/>
        </w:rPr>
        <w:t xml:space="preserve"> параметр, учитываемый при определении размера страховой пенсии, отражающий соотношение суммы страховых взносов на финансовое обеспечение страховых пенсий и трансфертов федерального бюджета, поступающих в бюджет Пенсионного фонда Российской Федерации в соответствующем году, и общей суммы индивидуальных пенсионных коэффициентов получателей страховых пенсий;</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5) установление страховой пенсии - назначение страховой пенсии, перерасчет и корректировка ее размера, перевод с одного вида пенсии на другой;</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6) фиксированная выплата к страховой пенсии - обеспечение лиц, имеющих право на установление страховой пенсии в соответствии с настоящим Федеральным законом, устанавливаемое в виде выплаты в фиксированном размере к страховой пенсии;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7) корректировка размера страховой пенсии - повышение размера страховой пенсии в связи с увеличением стоимости пенсионного коэффициента;</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lastRenderedPageBreak/>
        <w:t>8) выплатное дело - комплект соответствующих установленным требованиям документов в подлиннике и (или) в копии на бумажном носителе или в электронной форме, на основании которых гражданину установлены и выплачиваются пенсия (пенсии), дополнительное материальное обеспечение и иные выплаты в соответствии с законодательством Российской Федерации.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Arial" w:eastAsia="Times New Roman" w:hAnsi="Arial" w:cs="Arial"/>
          <w:b/>
          <w:bCs/>
          <w:sz w:val="24"/>
          <w:szCs w:val="24"/>
          <w:lang w:eastAsia="ru-RU"/>
        </w:rPr>
        <w:t>Статья 4. Лица, имеющие право на страховую пенсию</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80565A">
        <w:rPr>
          <w:rFonts w:ascii="Times New Roman" w:eastAsia="Times New Roman" w:hAnsi="Times New Roman" w:cs="Times New Roman"/>
          <w:color w:val="392C69"/>
          <w:sz w:val="24"/>
          <w:szCs w:val="24"/>
          <w:lang w:eastAsia="ru-RU"/>
        </w:rPr>
        <w:t>КонсультантПлюс</w:t>
      </w:r>
      <w:proofErr w:type="spellEnd"/>
      <w:r w:rsidRPr="0080565A">
        <w:rPr>
          <w:rFonts w:ascii="Times New Roman" w:eastAsia="Times New Roman" w:hAnsi="Times New Roman" w:cs="Times New Roman"/>
          <w:color w:val="392C69"/>
          <w:sz w:val="24"/>
          <w:szCs w:val="24"/>
          <w:lang w:eastAsia="ru-RU"/>
        </w:rPr>
        <w:t>: примечание.</w:t>
      </w:r>
    </w:p>
    <w:p w:rsidR="0080565A" w:rsidRPr="0080565A" w:rsidRDefault="0080565A" w:rsidP="0080565A">
      <w:pPr>
        <w:shd w:val="clear" w:color="auto" w:fill="F4F3F8"/>
        <w:spacing w:after="0" w:line="240" w:lineRule="auto"/>
        <w:rPr>
          <w:rFonts w:ascii="Verdana" w:eastAsia="Times New Roman" w:hAnsi="Verdana" w:cs="Times New Roman"/>
          <w:color w:val="392C69"/>
          <w:sz w:val="21"/>
          <w:szCs w:val="21"/>
          <w:lang w:eastAsia="ru-RU"/>
        </w:rPr>
      </w:pPr>
      <w:r w:rsidRPr="0080565A">
        <w:rPr>
          <w:rFonts w:ascii="Times New Roman" w:eastAsia="Times New Roman" w:hAnsi="Times New Roman" w:cs="Times New Roman"/>
          <w:color w:val="392C69"/>
          <w:sz w:val="24"/>
          <w:szCs w:val="24"/>
          <w:lang w:eastAsia="ru-RU"/>
        </w:rPr>
        <w:t xml:space="preserve">Об установлении страховой пенсии лицам, осуществлявшим деятельность (работу), в период которой на них не распространялось обязательное пенсионное страхование, </w:t>
      </w:r>
      <w:proofErr w:type="gramStart"/>
      <w:r w:rsidRPr="0080565A">
        <w:rPr>
          <w:rFonts w:ascii="Times New Roman" w:eastAsia="Times New Roman" w:hAnsi="Times New Roman" w:cs="Times New Roman"/>
          <w:color w:val="392C69"/>
          <w:sz w:val="24"/>
          <w:szCs w:val="24"/>
          <w:lang w:eastAsia="ru-RU"/>
        </w:rPr>
        <w:t>см</w:t>
      </w:r>
      <w:proofErr w:type="gramEnd"/>
      <w:r w:rsidRPr="0080565A">
        <w:rPr>
          <w:rFonts w:ascii="Times New Roman" w:eastAsia="Times New Roman" w:hAnsi="Times New Roman" w:cs="Times New Roman"/>
          <w:color w:val="392C69"/>
          <w:sz w:val="24"/>
          <w:szCs w:val="24"/>
          <w:lang w:eastAsia="ru-RU"/>
        </w:rPr>
        <w:t>. ФЗ от 04.06.2011 N 126-ФЗ.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bookmarkStart w:id="0" w:name="p64"/>
      <w:bookmarkEnd w:id="0"/>
      <w:r w:rsidRPr="0080565A">
        <w:rPr>
          <w:rFonts w:ascii="Times New Roman" w:eastAsia="Times New Roman" w:hAnsi="Times New Roman" w:cs="Times New Roman"/>
          <w:sz w:val="24"/>
          <w:szCs w:val="24"/>
          <w:lang w:eastAsia="ru-RU"/>
        </w:rPr>
        <w:t>1. Право на страховую пенсию имеют граждане Российской Федерации, застрахованные в соответствии с Федеральным законом от 15 декабря 2001 года N 167-ФЗ "Об обязательном пенсионном страховании в Российской Федерации", при соблюдении ими условий, предусмотренных настоящим Федеральным законом.</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2. Нетрудоспособные члены семей граждан, указанных в </w:t>
      </w:r>
      <w:hyperlink w:anchor="p64" w:history="1">
        <w:r w:rsidRPr="0080565A">
          <w:rPr>
            <w:rFonts w:ascii="Times New Roman" w:eastAsia="Times New Roman" w:hAnsi="Times New Roman" w:cs="Times New Roman"/>
            <w:color w:val="0000FF"/>
            <w:sz w:val="24"/>
            <w:szCs w:val="24"/>
            <w:lang w:eastAsia="ru-RU"/>
          </w:rPr>
          <w:t>части 1</w:t>
        </w:r>
      </w:hyperlink>
      <w:r w:rsidRPr="0080565A">
        <w:rPr>
          <w:rFonts w:ascii="Times New Roman" w:eastAsia="Times New Roman" w:hAnsi="Times New Roman" w:cs="Times New Roman"/>
          <w:sz w:val="24"/>
          <w:szCs w:val="24"/>
          <w:lang w:eastAsia="ru-RU"/>
        </w:rPr>
        <w:t xml:space="preserve"> настоящей статьи, имеют право на страховую пенсию в случаях, предусмотренных статьей 10 настоящего Федерального закона.</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3. </w:t>
      </w:r>
      <w:proofErr w:type="gramStart"/>
      <w:r w:rsidRPr="0080565A">
        <w:rPr>
          <w:rFonts w:ascii="Times New Roman" w:eastAsia="Times New Roman" w:hAnsi="Times New Roman" w:cs="Times New Roman"/>
          <w:sz w:val="24"/>
          <w:szCs w:val="24"/>
          <w:lang w:eastAsia="ru-RU"/>
        </w:rPr>
        <w:t>Иностранные граждане и лица без гражданства, постоянно проживающие в Российской Федерации, при соблюдении ими условий, предусмотренных настоящим Федеральным законом, имеют право на страховую пенсию наравне с гражданами Российской Федерации, за исключением случаев, установленных федеральным законом или международным договором Российской Федерации.</w:t>
      </w:r>
      <w:proofErr w:type="gramEnd"/>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Arial" w:eastAsia="Times New Roman" w:hAnsi="Arial" w:cs="Arial"/>
          <w:b/>
          <w:bCs/>
          <w:sz w:val="24"/>
          <w:szCs w:val="24"/>
          <w:lang w:eastAsia="ru-RU"/>
        </w:rPr>
        <w:t>Статья 5. Право на выбор пенсии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1. Лицам, имеющим право на одновременное получение страховых пенсий различных видов, в соответствии с настоящим Федеральным законом устанавливается одна пенсия по их выбору.</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2. В случаях, предусмотренных Федеральным законом от 15 декабря 2001 года N 166-ФЗ "О государственном пенсионном обеспечении в Российской Федерации", допускается одновременное получение пенсии по государственному пенсионному обеспечению, установленной в соответствии с указанным Федеральным законом, и страховой пенсии в соответствии с настоящим Федеральным законом.</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3. Назначение и выплата страховой пенсии производятся независимо от назначения накопительной пенсии в соответствии с Федеральным законом "О накопительной пенсии".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4. Обращение за назначением страховой пенсии может осуществляться в любое время после возникновения права на страховую пенсию без ограничения каким-либо сроком.</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Arial" w:eastAsia="Times New Roman" w:hAnsi="Arial" w:cs="Arial"/>
          <w:b/>
          <w:bCs/>
          <w:sz w:val="24"/>
          <w:szCs w:val="24"/>
          <w:lang w:eastAsia="ru-RU"/>
        </w:rPr>
        <w:t>Статья 6. Виды страховых пенсий</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В соответствии с настоящим Федеральным законом устанавливаются следующие виды страховых пенсий:</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1) страховая пенсия по старости;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2) страховая пенсия по инвалидности;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3) страховая пенсия по случаю потери кормильца.</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jc w:val="center"/>
        <w:rPr>
          <w:rFonts w:ascii="Verdana" w:eastAsia="Times New Roman" w:hAnsi="Verdana" w:cs="Times New Roman"/>
          <w:b/>
          <w:bCs/>
          <w:sz w:val="21"/>
          <w:szCs w:val="21"/>
          <w:lang w:eastAsia="ru-RU"/>
        </w:rPr>
      </w:pPr>
      <w:r w:rsidRPr="0080565A">
        <w:rPr>
          <w:rFonts w:ascii="Arial" w:eastAsia="Times New Roman" w:hAnsi="Arial" w:cs="Arial"/>
          <w:b/>
          <w:bCs/>
          <w:sz w:val="24"/>
          <w:szCs w:val="24"/>
          <w:lang w:eastAsia="ru-RU"/>
        </w:rPr>
        <w:t>Глава 2. УСЛОВИЯ НАЗНАЧЕНИЯ СТРАХОВЫХ ПЕНСИЙ</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Arial" w:eastAsia="Times New Roman" w:hAnsi="Arial" w:cs="Arial"/>
          <w:b/>
          <w:bCs/>
          <w:sz w:val="24"/>
          <w:szCs w:val="24"/>
          <w:lang w:eastAsia="ru-RU"/>
        </w:rPr>
        <w:t>Статья 8. Условия назначения страховой пенсии по старости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lastRenderedPageBreak/>
        <w:t> </w:t>
      </w:r>
    </w:p>
    <w:p w:rsidR="0080565A" w:rsidRPr="0080565A" w:rsidRDefault="0080565A" w:rsidP="0080565A">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80565A">
        <w:rPr>
          <w:rFonts w:ascii="Times New Roman" w:eastAsia="Times New Roman" w:hAnsi="Times New Roman" w:cs="Times New Roman"/>
          <w:color w:val="392C69"/>
          <w:sz w:val="24"/>
          <w:szCs w:val="24"/>
          <w:lang w:eastAsia="ru-RU"/>
        </w:rPr>
        <w:t>КонсультантПлюс</w:t>
      </w:r>
      <w:proofErr w:type="spellEnd"/>
      <w:r w:rsidRPr="0080565A">
        <w:rPr>
          <w:rFonts w:ascii="Times New Roman" w:eastAsia="Times New Roman" w:hAnsi="Times New Roman" w:cs="Times New Roman"/>
          <w:color w:val="392C69"/>
          <w:sz w:val="24"/>
          <w:szCs w:val="24"/>
          <w:lang w:eastAsia="ru-RU"/>
        </w:rPr>
        <w:t>: примечание.</w:t>
      </w:r>
    </w:p>
    <w:p w:rsidR="0080565A" w:rsidRPr="0080565A" w:rsidRDefault="0080565A" w:rsidP="0080565A">
      <w:pPr>
        <w:shd w:val="clear" w:color="auto" w:fill="F4F3F8"/>
        <w:spacing w:after="0" w:line="240" w:lineRule="auto"/>
        <w:rPr>
          <w:rFonts w:ascii="Verdana" w:eastAsia="Times New Roman" w:hAnsi="Verdana" w:cs="Times New Roman"/>
          <w:color w:val="392C69"/>
          <w:sz w:val="21"/>
          <w:szCs w:val="21"/>
          <w:lang w:eastAsia="ru-RU"/>
        </w:rPr>
      </w:pPr>
      <w:r w:rsidRPr="0080565A">
        <w:rPr>
          <w:rFonts w:ascii="Times New Roman" w:eastAsia="Times New Roman" w:hAnsi="Times New Roman" w:cs="Times New Roman"/>
          <w:color w:val="392C69"/>
          <w:sz w:val="24"/>
          <w:szCs w:val="24"/>
          <w:lang w:eastAsia="ru-RU"/>
        </w:rPr>
        <w:t>Лицам, которым в период с 01.01.2019 по 31.12.2020 исполнится 60 (мужчинам) и 55 (женщинам) лет, пенсия может быть назначена на 6 месяцев ранее достижения возраста, установленного приложением 6 (ФЗ от 03.10.2018 N 350-ФЗ).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bookmarkStart w:id="1" w:name="p95"/>
      <w:bookmarkEnd w:id="1"/>
      <w:r w:rsidRPr="0080565A">
        <w:rPr>
          <w:rFonts w:ascii="Times New Roman" w:eastAsia="Times New Roman" w:hAnsi="Times New Roman" w:cs="Times New Roman"/>
          <w:sz w:val="24"/>
          <w:szCs w:val="24"/>
          <w:lang w:eastAsia="ru-RU"/>
        </w:rPr>
        <w:t>1. Право на страховую пенсию по старости имеют лица, достигшие возраста 65 и 60 лет (соответственно мужчины и женщины) (с учетом положений, предусмотренных приложением 6 к настоящему Федеральному закону).</w:t>
      </w:r>
    </w:p>
    <w:p w:rsidR="0080565A" w:rsidRPr="0080565A" w:rsidRDefault="0080565A" w:rsidP="0080565A">
      <w:pPr>
        <w:spacing w:after="0" w:line="240" w:lineRule="auto"/>
        <w:jc w:val="both"/>
        <w:rPr>
          <w:rFonts w:ascii="Verdana" w:eastAsia="Times New Roman" w:hAnsi="Verdana" w:cs="Times New Roman"/>
          <w:color w:val="000000"/>
          <w:sz w:val="21"/>
          <w:szCs w:val="21"/>
          <w:lang w:eastAsia="ru-RU"/>
        </w:rPr>
      </w:pPr>
      <w:r w:rsidRPr="0080565A">
        <w:rPr>
          <w:rFonts w:ascii="Times New Roman" w:eastAsia="Times New Roman" w:hAnsi="Times New Roman" w:cs="Times New Roman"/>
          <w:color w:val="000000"/>
          <w:sz w:val="24"/>
          <w:szCs w:val="24"/>
          <w:lang w:eastAsia="ru-RU"/>
        </w:rPr>
        <w:t>(часть 1 в ред. Федерального закона от 03.10.2018 N 350-ФЗ)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bookmarkStart w:id="2" w:name="p98"/>
      <w:bookmarkEnd w:id="2"/>
      <w:r w:rsidRPr="0080565A">
        <w:rPr>
          <w:rFonts w:ascii="Times New Roman" w:eastAsia="Times New Roman" w:hAnsi="Times New Roman" w:cs="Times New Roman"/>
          <w:sz w:val="24"/>
          <w:szCs w:val="24"/>
          <w:lang w:eastAsia="ru-RU"/>
        </w:rPr>
        <w:t xml:space="preserve">1.1. </w:t>
      </w:r>
      <w:proofErr w:type="gramStart"/>
      <w:r w:rsidRPr="0080565A">
        <w:rPr>
          <w:rFonts w:ascii="Times New Roman" w:eastAsia="Times New Roman" w:hAnsi="Times New Roman" w:cs="Times New Roman"/>
          <w:sz w:val="24"/>
          <w:szCs w:val="24"/>
          <w:lang w:eastAsia="ru-RU"/>
        </w:rPr>
        <w:t>Лицам, замещающим государственные должности Российской Федерации и замещаемые на постоянной основе государственные должности субъектов Российской Федерации (далее - государственные должности), замещаемые на постоянной основе муниципальные должности (далее - муниципальные должности), должности государственной гражданской службы Российской Федерации и должности муниципальной службы (далее - должности государственной гражданской и муниципальной службы), страховая пенсия по старости назначается по достижении ими в соответствующем году возраста, указанного в приложении</w:t>
      </w:r>
      <w:proofErr w:type="gramEnd"/>
      <w:r w:rsidRPr="0080565A">
        <w:rPr>
          <w:rFonts w:ascii="Times New Roman" w:eastAsia="Times New Roman" w:hAnsi="Times New Roman" w:cs="Times New Roman"/>
          <w:sz w:val="24"/>
          <w:szCs w:val="24"/>
          <w:lang w:eastAsia="ru-RU"/>
        </w:rPr>
        <w:t xml:space="preserve"> 5 к настоящему Федеральному закону.</w:t>
      </w:r>
    </w:p>
    <w:p w:rsidR="0080565A" w:rsidRPr="0080565A" w:rsidRDefault="0080565A" w:rsidP="0080565A">
      <w:pPr>
        <w:spacing w:after="0" w:line="240" w:lineRule="auto"/>
        <w:jc w:val="both"/>
        <w:rPr>
          <w:rFonts w:ascii="Verdana" w:eastAsia="Times New Roman" w:hAnsi="Verdana" w:cs="Times New Roman"/>
          <w:color w:val="000000"/>
          <w:sz w:val="21"/>
          <w:szCs w:val="21"/>
          <w:lang w:eastAsia="ru-RU"/>
        </w:rPr>
      </w:pPr>
      <w:r w:rsidRPr="0080565A">
        <w:rPr>
          <w:rFonts w:ascii="Times New Roman" w:eastAsia="Times New Roman" w:hAnsi="Times New Roman" w:cs="Times New Roman"/>
          <w:color w:val="000000"/>
          <w:sz w:val="24"/>
          <w:szCs w:val="24"/>
          <w:lang w:eastAsia="ru-RU"/>
        </w:rPr>
        <w:t>(часть 1.1 введена Федеральным законом от 23.05.2016 N 143-ФЗ)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bookmarkStart w:id="3" w:name="p100"/>
      <w:bookmarkEnd w:id="3"/>
      <w:r w:rsidRPr="0080565A">
        <w:rPr>
          <w:rFonts w:ascii="Times New Roman" w:eastAsia="Times New Roman" w:hAnsi="Times New Roman" w:cs="Times New Roman"/>
          <w:sz w:val="24"/>
          <w:szCs w:val="24"/>
          <w:lang w:eastAsia="ru-RU"/>
        </w:rPr>
        <w:t xml:space="preserve">1.2. Лицам, имеющим страховой стаж не менее 42 и 37 лет (соответственно мужчины и женщины), страховая пенсия по старости может назначаться на 24 месяца ранее достижения возраста, предусмотренного </w:t>
      </w:r>
      <w:hyperlink w:anchor="p95" w:history="1">
        <w:r w:rsidRPr="0080565A">
          <w:rPr>
            <w:rFonts w:ascii="Times New Roman" w:eastAsia="Times New Roman" w:hAnsi="Times New Roman" w:cs="Times New Roman"/>
            <w:color w:val="0000FF"/>
            <w:sz w:val="24"/>
            <w:szCs w:val="24"/>
            <w:lang w:eastAsia="ru-RU"/>
          </w:rPr>
          <w:t>частями 1</w:t>
        </w:r>
      </w:hyperlink>
      <w:r w:rsidRPr="0080565A">
        <w:rPr>
          <w:rFonts w:ascii="Times New Roman" w:eastAsia="Times New Roman" w:hAnsi="Times New Roman" w:cs="Times New Roman"/>
          <w:sz w:val="24"/>
          <w:szCs w:val="24"/>
          <w:lang w:eastAsia="ru-RU"/>
        </w:rPr>
        <w:t xml:space="preserve"> и </w:t>
      </w:r>
      <w:hyperlink w:anchor="p98" w:history="1">
        <w:r w:rsidRPr="0080565A">
          <w:rPr>
            <w:rFonts w:ascii="Times New Roman" w:eastAsia="Times New Roman" w:hAnsi="Times New Roman" w:cs="Times New Roman"/>
            <w:color w:val="0000FF"/>
            <w:sz w:val="24"/>
            <w:szCs w:val="24"/>
            <w:lang w:eastAsia="ru-RU"/>
          </w:rPr>
          <w:t>1.1</w:t>
        </w:r>
      </w:hyperlink>
      <w:r w:rsidRPr="0080565A">
        <w:rPr>
          <w:rFonts w:ascii="Times New Roman" w:eastAsia="Times New Roman" w:hAnsi="Times New Roman" w:cs="Times New Roman"/>
          <w:sz w:val="24"/>
          <w:szCs w:val="24"/>
          <w:lang w:eastAsia="ru-RU"/>
        </w:rPr>
        <w:t xml:space="preserve"> настоящей статьи, но не ранее достижения возраста 60 и 55 лет (соответственно мужчины и женщины).</w:t>
      </w:r>
    </w:p>
    <w:p w:rsidR="0080565A" w:rsidRPr="0080565A" w:rsidRDefault="0080565A" w:rsidP="0080565A">
      <w:pPr>
        <w:spacing w:after="0" w:line="240" w:lineRule="auto"/>
        <w:jc w:val="both"/>
        <w:rPr>
          <w:rFonts w:ascii="Verdana" w:eastAsia="Times New Roman" w:hAnsi="Verdana" w:cs="Times New Roman"/>
          <w:color w:val="000000"/>
          <w:sz w:val="21"/>
          <w:szCs w:val="21"/>
          <w:lang w:eastAsia="ru-RU"/>
        </w:rPr>
      </w:pPr>
      <w:r w:rsidRPr="0080565A">
        <w:rPr>
          <w:rFonts w:ascii="Times New Roman" w:eastAsia="Times New Roman" w:hAnsi="Times New Roman" w:cs="Times New Roman"/>
          <w:color w:val="000000"/>
          <w:sz w:val="24"/>
          <w:szCs w:val="24"/>
          <w:lang w:eastAsia="ru-RU"/>
        </w:rPr>
        <w:t>(</w:t>
      </w:r>
      <w:proofErr w:type="gramStart"/>
      <w:r w:rsidRPr="0080565A">
        <w:rPr>
          <w:rFonts w:ascii="Times New Roman" w:eastAsia="Times New Roman" w:hAnsi="Times New Roman" w:cs="Times New Roman"/>
          <w:color w:val="000000"/>
          <w:sz w:val="24"/>
          <w:szCs w:val="24"/>
          <w:lang w:eastAsia="ru-RU"/>
        </w:rPr>
        <w:t>ч</w:t>
      </w:r>
      <w:proofErr w:type="gramEnd"/>
      <w:r w:rsidRPr="0080565A">
        <w:rPr>
          <w:rFonts w:ascii="Times New Roman" w:eastAsia="Times New Roman" w:hAnsi="Times New Roman" w:cs="Times New Roman"/>
          <w:color w:val="000000"/>
          <w:sz w:val="24"/>
          <w:szCs w:val="24"/>
          <w:lang w:eastAsia="ru-RU"/>
        </w:rPr>
        <w:t>асть 1.2 введена Федеральным законом от 03.10.2018 N 350-ФЗ)</w:t>
      </w:r>
    </w:p>
    <w:p w:rsidR="0080565A" w:rsidRPr="0080565A" w:rsidRDefault="0080565A" w:rsidP="0080565A">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80565A">
        <w:rPr>
          <w:rFonts w:ascii="Times New Roman" w:eastAsia="Times New Roman" w:hAnsi="Times New Roman" w:cs="Times New Roman"/>
          <w:color w:val="392C69"/>
          <w:sz w:val="24"/>
          <w:szCs w:val="24"/>
          <w:lang w:eastAsia="ru-RU"/>
        </w:rPr>
        <w:t>КонсультантПлюс</w:t>
      </w:r>
      <w:proofErr w:type="spellEnd"/>
      <w:r w:rsidRPr="0080565A">
        <w:rPr>
          <w:rFonts w:ascii="Times New Roman" w:eastAsia="Times New Roman" w:hAnsi="Times New Roman" w:cs="Times New Roman"/>
          <w:color w:val="392C69"/>
          <w:sz w:val="24"/>
          <w:szCs w:val="24"/>
          <w:lang w:eastAsia="ru-RU"/>
        </w:rPr>
        <w:t>: примечание.</w:t>
      </w:r>
    </w:p>
    <w:p w:rsidR="0080565A" w:rsidRPr="0080565A" w:rsidRDefault="0080565A" w:rsidP="0080565A">
      <w:pPr>
        <w:shd w:val="clear" w:color="auto" w:fill="F4F3F8"/>
        <w:spacing w:after="0" w:line="240" w:lineRule="auto"/>
        <w:rPr>
          <w:rFonts w:ascii="Verdana" w:eastAsia="Times New Roman" w:hAnsi="Verdana" w:cs="Times New Roman"/>
          <w:color w:val="392C69"/>
          <w:sz w:val="21"/>
          <w:szCs w:val="21"/>
          <w:lang w:eastAsia="ru-RU"/>
        </w:rPr>
      </w:pPr>
      <w:r w:rsidRPr="0080565A">
        <w:rPr>
          <w:rFonts w:ascii="Times New Roman" w:eastAsia="Times New Roman" w:hAnsi="Times New Roman" w:cs="Times New Roman"/>
          <w:color w:val="392C69"/>
          <w:sz w:val="24"/>
          <w:szCs w:val="24"/>
          <w:lang w:eastAsia="ru-RU"/>
        </w:rPr>
        <w:t>В 2015 - 2023 годах продолжительность страхового стажа, необходимого для назначения страховой пенсии, устанавливается согласно Приложению 3.</w:t>
      </w:r>
    </w:p>
    <w:p w:rsidR="0080565A" w:rsidRPr="0080565A" w:rsidRDefault="0080565A" w:rsidP="0080565A">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80565A">
        <w:rPr>
          <w:rFonts w:ascii="Times New Roman" w:eastAsia="Times New Roman" w:hAnsi="Times New Roman" w:cs="Times New Roman"/>
          <w:color w:val="392C69"/>
          <w:sz w:val="24"/>
          <w:szCs w:val="24"/>
          <w:lang w:eastAsia="ru-RU"/>
        </w:rPr>
        <w:t>КонсультантПлюс</w:t>
      </w:r>
      <w:proofErr w:type="spellEnd"/>
      <w:r w:rsidRPr="0080565A">
        <w:rPr>
          <w:rFonts w:ascii="Times New Roman" w:eastAsia="Times New Roman" w:hAnsi="Times New Roman" w:cs="Times New Roman"/>
          <w:color w:val="392C69"/>
          <w:sz w:val="24"/>
          <w:szCs w:val="24"/>
          <w:lang w:eastAsia="ru-RU"/>
        </w:rPr>
        <w:t>: примечание.</w:t>
      </w:r>
    </w:p>
    <w:p w:rsidR="0080565A" w:rsidRPr="0080565A" w:rsidRDefault="0080565A" w:rsidP="0080565A">
      <w:pPr>
        <w:shd w:val="clear" w:color="auto" w:fill="F4F3F8"/>
        <w:spacing w:after="0" w:line="240" w:lineRule="auto"/>
        <w:rPr>
          <w:rFonts w:ascii="Verdana" w:eastAsia="Times New Roman" w:hAnsi="Verdana" w:cs="Times New Roman"/>
          <w:color w:val="392C69"/>
          <w:sz w:val="21"/>
          <w:szCs w:val="21"/>
          <w:lang w:eastAsia="ru-RU"/>
        </w:rPr>
      </w:pPr>
      <w:r w:rsidRPr="0080565A">
        <w:rPr>
          <w:rFonts w:ascii="Times New Roman" w:eastAsia="Times New Roman" w:hAnsi="Times New Roman" w:cs="Times New Roman"/>
          <w:color w:val="392C69"/>
          <w:sz w:val="24"/>
          <w:szCs w:val="24"/>
          <w:lang w:eastAsia="ru-RU"/>
        </w:rPr>
        <w:t>Ч. 2 и 3 ст. 8 во взаимосвязи с другими нормами признаны частично не соответствующими Конституции РФ (Постановление КС РФ от 28.01.2020 N 5-П).</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2. Страховая пенсия по старости назначается при наличии не менее 15 лет страхового стажа.</w:t>
      </w:r>
    </w:p>
    <w:p w:rsidR="0080565A" w:rsidRPr="0080565A" w:rsidRDefault="0080565A" w:rsidP="0080565A">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80565A">
        <w:rPr>
          <w:rFonts w:ascii="Times New Roman" w:eastAsia="Times New Roman" w:hAnsi="Times New Roman" w:cs="Times New Roman"/>
          <w:color w:val="392C69"/>
          <w:sz w:val="24"/>
          <w:szCs w:val="24"/>
          <w:lang w:eastAsia="ru-RU"/>
        </w:rPr>
        <w:t>КонсультантПлюс</w:t>
      </w:r>
      <w:proofErr w:type="spellEnd"/>
      <w:r w:rsidRPr="0080565A">
        <w:rPr>
          <w:rFonts w:ascii="Times New Roman" w:eastAsia="Times New Roman" w:hAnsi="Times New Roman" w:cs="Times New Roman"/>
          <w:color w:val="392C69"/>
          <w:sz w:val="24"/>
          <w:szCs w:val="24"/>
          <w:lang w:eastAsia="ru-RU"/>
        </w:rPr>
        <w:t>: примечание.</w:t>
      </w:r>
    </w:p>
    <w:p w:rsidR="0080565A" w:rsidRPr="0080565A" w:rsidRDefault="0080565A" w:rsidP="0080565A">
      <w:pPr>
        <w:shd w:val="clear" w:color="auto" w:fill="F4F3F8"/>
        <w:spacing w:after="0" w:line="240" w:lineRule="auto"/>
        <w:rPr>
          <w:rFonts w:ascii="Verdana" w:eastAsia="Times New Roman" w:hAnsi="Verdana" w:cs="Times New Roman"/>
          <w:color w:val="392C69"/>
          <w:sz w:val="21"/>
          <w:szCs w:val="21"/>
          <w:lang w:eastAsia="ru-RU"/>
        </w:rPr>
      </w:pPr>
      <w:r w:rsidRPr="0080565A">
        <w:rPr>
          <w:rFonts w:ascii="Times New Roman" w:eastAsia="Times New Roman" w:hAnsi="Times New Roman" w:cs="Times New Roman"/>
          <w:color w:val="392C69"/>
          <w:sz w:val="24"/>
          <w:szCs w:val="24"/>
          <w:lang w:eastAsia="ru-RU"/>
        </w:rPr>
        <w:t>С 01.01.2015 пенсия назначается при наличии ИПК не ниже 6,6 с последующим ежегодным увеличением на 2,4 до достижения величины ИПК 30.</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3. Страховая пенсия по старости назначается при наличии величины индивидуального пенсионного коэффициента в размере не менее 30.</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Arial" w:eastAsia="Times New Roman" w:hAnsi="Arial" w:cs="Arial"/>
          <w:b/>
          <w:bCs/>
          <w:sz w:val="24"/>
          <w:szCs w:val="24"/>
          <w:lang w:eastAsia="ru-RU"/>
        </w:rPr>
        <w:t>Статья 9. Условия назначения страховой пенсии по инвалидности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1. Право на страховую пенсию по инвалидности имеют граждане из числа застрахованных лиц, признанные инвалидами I, II или III группы. Признание гражданина инвалидом и установление группы инвалидности производятся федеральными учреждениями медико-социальной экспертизы в порядке, предусмотренном Федеральным законом от 24 ноября 1995 года N 181-ФЗ "О социальной защите инвалидов в Российской Федерации".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2. </w:t>
      </w:r>
      <w:proofErr w:type="gramStart"/>
      <w:r w:rsidRPr="0080565A">
        <w:rPr>
          <w:rFonts w:ascii="Times New Roman" w:eastAsia="Times New Roman" w:hAnsi="Times New Roman" w:cs="Times New Roman"/>
          <w:sz w:val="24"/>
          <w:szCs w:val="24"/>
          <w:lang w:eastAsia="ru-RU"/>
        </w:rPr>
        <w:t xml:space="preserve">Страховая пенсия по инвалидности устанавливается на основании сведений об инвалидности, содержащихся в федеральном реестре инвалидов, или документов, поступивших от федеральных учреждений медико-социальной экспертизы, независимо от причины инвалидности, продолжительности страхового стажа застрахованного лица, продолжения инвалидом трудовой и (или) иной деятельности, а также от того, наступила </w:t>
      </w:r>
      <w:r w:rsidRPr="0080565A">
        <w:rPr>
          <w:rFonts w:ascii="Times New Roman" w:eastAsia="Times New Roman" w:hAnsi="Times New Roman" w:cs="Times New Roman"/>
          <w:sz w:val="24"/>
          <w:szCs w:val="24"/>
          <w:lang w:eastAsia="ru-RU"/>
        </w:rPr>
        <w:lastRenderedPageBreak/>
        <w:t>ли инвалидность в период работы, до поступления на работу или после прекращения работы.</w:t>
      </w:r>
      <w:proofErr w:type="gramEnd"/>
    </w:p>
    <w:p w:rsidR="0080565A" w:rsidRPr="0080565A" w:rsidRDefault="0080565A" w:rsidP="0080565A">
      <w:pPr>
        <w:spacing w:after="0" w:line="240" w:lineRule="auto"/>
        <w:jc w:val="both"/>
        <w:rPr>
          <w:rFonts w:ascii="Verdana" w:eastAsia="Times New Roman" w:hAnsi="Verdana" w:cs="Times New Roman"/>
          <w:color w:val="000000"/>
          <w:sz w:val="21"/>
          <w:szCs w:val="21"/>
          <w:lang w:eastAsia="ru-RU"/>
        </w:rPr>
      </w:pPr>
      <w:r w:rsidRPr="0080565A">
        <w:rPr>
          <w:rFonts w:ascii="Times New Roman" w:eastAsia="Times New Roman" w:hAnsi="Times New Roman" w:cs="Times New Roman"/>
          <w:color w:val="000000"/>
          <w:sz w:val="24"/>
          <w:szCs w:val="24"/>
          <w:lang w:eastAsia="ru-RU"/>
        </w:rPr>
        <w:t>(в ред. Федерального закона от 03.10.2018 N 350-ФЗ)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3. В случае полного отсутствия у инвалида страхового стажа устанавливается социальная пенсия по инвалидности в соответствии с Федеральным законом от 15 декабря 2001 года N 166-ФЗ "О государственном пенсионном обеспечении в Российской Федерации".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Arial" w:eastAsia="Times New Roman" w:hAnsi="Arial" w:cs="Arial"/>
          <w:b/>
          <w:bCs/>
          <w:sz w:val="24"/>
          <w:szCs w:val="24"/>
          <w:lang w:eastAsia="ru-RU"/>
        </w:rPr>
        <w:t>Статья 10. Условия назначения страховой пенсии по случаю потери кормильца</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1. Право на страховую пенсию по случаю потери кормильца имеют нетрудоспособные члены семьи умершего кормильца, состоявшие на его иждивении (за исключением лиц, совершивших уголовно наказуемое деяние, повлекшее за собой смерть кормильца и установленное в судебном порядке). Одному из родителей, супругу или другим членам семьи, указанным в </w:t>
      </w:r>
      <w:hyperlink w:anchor="p126" w:history="1">
        <w:r w:rsidRPr="0080565A">
          <w:rPr>
            <w:rFonts w:ascii="Times New Roman" w:eastAsia="Times New Roman" w:hAnsi="Times New Roman" w:cs="Times New Roman"/>
            <w:color w:val="0000FF"/>
            <w:sz w:val="24"/>
            <w:szCs w:val="24"/>
            <w:lang w:eastAsia="ru-RU"/>
          </w:rPr>
          <w:t>пункте 2 части 2</w:t>
        </w:r>
      </w:hyperlink>
      <w:r w:rsidRPr="0080565A">
        <w:rPr>
          <w:rFonts w:ascii="Times New Roman" w:eastAsia="Times New Roman" w:hAnsi="Times New Roman" w:cs="Times New Roman"/>
          <w:sz w:val="24"/>
          <w:szCs w:val="24"/>
          <w:lang w:eastAsia="ru-RU"/>
        </w:rPr>
        <w:t xml:space="preserve"> настоящей статьи, указанная пенсия назначается независимо от того, состояли они или нет на иждивении умершего кормильца. Семья безвестно отсутствующего кормильца приравнивается к семье умершего кормильца, если безвестное отсутствие кормильца удостоверено в порядке, установленном законодательством Российской Федерации.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2. Нетрудоспособными членами семьи умершего кормильца признаются:</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bookmarkStart w:id="4" w:name="p123"/>
      <w:bookmarkEnd w:id="4"/>
      <w:proofErr w:type="gramStart"/>
      <w:r w:rsidRPr="0080565A">
        <w:rPr>
          <w:rFonts w:ascii="Times New Roman" w:eastAsia="Times New Roman" w:hAnsi="Times New Roman" w:cs="Times New Roman"/>
          <w:sz w:val="24"/>
          <w:szCs w:val="24"/>
          <w:lang w:eastAsia="ru-RU"/>
        </w:rPr>
        <w:t>1)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w:t>
      </w:r>
      <w:proofErr w:type="gramEnd"/>
      <w:r w:rsidRPr="0080565A">
        <w:rPr>
          <w:rFonts w:ascii="Times New Roman" w:eastAsia="Times New Roman" w:hAnsi="Times New Roman" w:cs="Times New Roman"/>
          <w:sz w:val="24"/>
          <w:szCs w:val="24"/>
          <w:lang w:eastAsia="ru-RU"/>
        </w:rPr>
        <w:t xml:space="preserve"> возраста 23 лет или дети, братья, сестры и внуки умершего кормильца старше этого возраста, если они до достижения возраста 18 лет стали инвалидами. При этом братья, сестры и внуки умершего кормильца признаются нетрудоспособными членами семьи при условии, что они не имеют трудоспособных родителей;</w:t>
      </w:r>
    </w:p>
    <w:p w:rsidR="0080565A" w:rsidRPr="0080565A" w:rsidRDefault="0080565A" w:rsidP="0080565A">
      <w:pPr>
        <w:spacing w:after="0" w:line="240" w:lineRule="auto"/>
        <w:jc w:val="both"/>
        <w:rPr>
          <w:rFonts w:ascii="Verdana" w:eastAsia="Times New Roman" w:hAnsi="Verdana" w:cs="Times New Roman"/>
          <w:color w:val="000000"/>
          <w:sz w:val="21"/>
          <w:szCs w:val="21"/>
          <w:lang w:eastAsia="ru-RU"/>
        </w:rPr>
      </w:pPr>
      <w:r w:rsidRPr="0080565A">
        <w:rPr>
          <w:rFonts w:ascii="Times New Roman" w:eastAsia="Times New Roman" w:hAnsi="Times New Roman" w:cs="Times New Roman"/>
          <w:color w:val="000000"/>
          <w:sz w:val="24"/>
          <w:szCs w:val="24"/>
          <w:lang w:eastAsia="ru-RU"/>
        </w:rPr>
        <w:t>(в ред. Федерального закона от 12.11.2018 N 409-ФЗ)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bookmarkStart w:id="5" w:name="p126"/>
      <w:bookmarkEnd w:id="5"/>
      <w:proofErr w:type="gramStart"/>
      <w:r w:rsidRPr="0080565A">
        <w:rPr>
          <w:rFonts w:ascii="Times New Roman" w:eastAsia="Times New Roman" w:hAnsi="Times New Roman" w:cs="Times New Roman"/>
          <w:sz w:val="24"/>
          <w:szCs w:val="24"/>
          <w:lang w:eastAsia="ru-RU"/>
        </w:rPr>
        <w:t xml:space="preserve">2) один из родителей или супруг либо дедушка, бабушка умершего кормильца независимо от возраста и трудоспособности, а также брат, сестра либо ребенок умершего кормильца, достигшие возраста 18 лет, если они заняты уходом за детьми, братьями, сестрами или внуками умершего кормильца, не достигшими 14 лет и имеющими право на страховую пенсию по случаю потери кормильца в соответствии с </w:t>
      </w:r>
      <w:hyperlink w:anchor="p123" w:history="1">
        <w:r w:rsidRPr="0080565A">
          <w:rPr>
            <w:rFonts w:ascii="Times New Roman" w:eastAsia="Times New Roman" w:hAnsi="Times New Roman" w:cs="Times New Roman"/>
            <w:color w:val="0000FF"/>
            <w:sz w:val="24"/>
            <w:szCs w:val="24"/>
            <w:lang w:eastAsia="ru-RU"/>
          </w:rPr>
          <w:t>пунктом 1</w:t>
        </w:r>
      </w:hyperlink>
      <w:r w:rsidRPr="0080565A">
        <w:rPr>
          <w:rFonts w:ascii="Times New Roman" w:eastAsia="Times New Roman" w:hAnsi="Times New Roman" w:cs="Times New Roman"/>
          <w:sz w:val="24"/>
          <w:szCs w:val="24"/>
          <w:lang w:eastAsia="ru-RU"/>
        </w:rPr>
        <w:t xml:space="preserve"> настоящей</w:t>
      </w:r>
      <w:proofErr w:type="gramEnd"/>
      <w:r w:rsidRPr="0080565A">
        <w:rPr>
          <w:rFonts w:ascii="Times New Roman" w:eastAsia="Times New Roman" w:hAnsi="Times New Roman" w:cs="Times New Roman"/>
          <w:sz w:val="24"/>
          <w:szCs w:val="24"/>
          <w:lang w:eastAsia="ru-RU"/>
        </w:rPr>
        <w:t xml:space="preserve"> части, и не работают;</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3) родители и супруг умершего кормильца, если они достигли возраста 65 и 60 лет (соответственно мужчины и женщины) (с учетом положений, предусмотренных приложением 6 к настоящему Федеральному закону) либо являются инвалидами;</w:t>
      </w:r>
    </w:p>
    <w:p w:rsidR="0080565A" w:rsidRPr="0080565A" w:rsidRDefault="0080565A" w:rsidP="0080565A">
      <w:pPr>
        <w:spacing w:after="0" w:line="240" w:lineRule="auto"/>
        <w:jc w:val="both"/>
        <w:rPr>
          <w:rFonts w:ascii="Verdana" w:eastAsia="Times New Roman" w:hAnsi="Verdana" w:cs="Times New Roman"/>
          <w:color w:val="000000"/>
          <w:sz w:val="21"/>
          <w:szCs w:val="21"/>
          <w:lang w:eastAsia="ru-RU"/>
        </w:rPr>
      </w:pPr>
      <w:r w:rsidRPr="0080565A">
        <w:rPr>
          <w:rFonts w:ascii="Times New Roman" w:eastAsia="Times New Roman" w:hAnsi="Times New Roman" w:cs="Times New Roman"/>
          <w:color w:val="000000"/>
          <w:sz w:val="24"/>
          <w:szCs w:val="24"/>
          <w:lang w:eastAsia="ru-RU"/>
        </w:rPr>
        <w:t>(в ред. Федерального закона от 03.10.2018 N 350-ФЗ)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4) дедушка и бабушка умершего кормильца, если они достигли возраста 65 и 60 лет (соответственно мужчины и женщины) (с учетом положений, предусмотренных приложением 6 к настоящему Федеральному закону) либо являются инвалидами, при отсутствии лиц, которые в соответствии с законодательством Российской Федерации обязаны их содержать.</w:t>
      </w:r>
    </w:p>
    <w:p w:rsidR="0080565A" w:rsidRPr="0080565A" w:rsidRDefault="0080565A" w:rsidP="0080565A">
      <w:pPr>
        <w:spacing w:after="0" w:line="240" w:lineRule="auto"/>
        <w:jc w:val="both"/>
        <w:rPr>
          <w:rFonts w:ascii="Verdana" w:eastAsia="Times New Roman" w:hAnsi="Verdana" w:cs="Times New Roman"/>
          <w:color w:val="000000"/>
          <w:sz w:val="21"/>
          <w:szCs w:val="21"/>
          <w:lang w:eastAsia="ru-RU"/>
        </w:rPr>
      </w:pPr>
      <w:r w:rsidRPr="0080565A">
        <w:rPr>
          <w:rFonts w:ascii="Times New Roman" w:eastAsia="Times New Roman" w:hAnsi="Times New Roman" w:cs="Times New Roman"/>
          <w:color w:val="000000"/>
          <w:sz w:val="24"/>
          <w:szCs w:val="24"/>
          <w:lang w:eastAsia="ru-RU"/>
        </w:rPr>
        <w:t>(в ред. Федерального закона от 03.10.2018 N 350-ФЗ)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3. 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w:t>
      </w:r>
      <w:proofErr w:type="gramStart"/>
      <w:r w:rsidRPr="0080565A">
        <w:rPr>
          <w:rFonts w:ascii="Times New Roman" w:eastAsia="Times New Roman" w:hAnsi="Times New Roman" w:cs="Times New Roman"/>
          <w:sz w:val="24"/>
          <w:szCs w:val="24"/>
          <w:lang w:eastAsia="ru-RU"/>
        </w:rPr>
        <w:t>дств к с</w:t>
      </w:r>
      <w:proofErr w:type="gramEnd"/>
      <w:r w:rsidRPr="0080565A">
        <w:rPr>
          <w:rFonts w:ascii="Times New Roman" w:eastAsia="Times New Roman" w:hAnsi="Times New Roman" w:cs="Times New Roman"/>
          <w:sz w:val="24"/>
          <w:szCs w:val="24"/>
          <w:lang w:eastAsia="ru-RU"/>
        </w:rPr>
        <w:t>уществованию.</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lastRenderedPageBreak/>
        <w:t>4. Иждивение детей умерших родителей предполагается и не требует доказательств, за исключением указанных детей, объявленных в соответствии с законодательством Российской Федерации полностью дееспособными или достигших возраста 18 лет.</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5. Нетрудоспособные родители и супруг умершего кормильца, не состоявшие на его иждивении, имеют право на страховую пенсию по случаю потери кормильца, если они независимо от времени, прошедшего после его смерти, утратили источник сре</w:t>
      </w:r>
      <w:proofErr w:type="gramStart"/>
      <w:r w:rsidRPr="0080565A">
        <w:rPr>
          <w:rFonts w:ascii="Times New Roman" w:eastAsia="Times New Roman" w:hAnsi="Times New Roman" w:cs="Times New Roman"/>
          <w:sz w:val="24"/>
          <w:szCs w:val="24"/>
          <w:lang w:eastAsia="ru-RU"/>
        </w:rPr>
        <w:t>дств к с</w:t>
      </w:r>
      <w:proofErr w:type="gramEnd"/>
      <w:r w:rsidRPr="0080565A">
        <w:rPr>
          <w:rFonts w:ascii="Times New Roman" w:eastAsia="Times New Roman" w:hAnsi="Times New Roman" w:cs="Times New Roman"/>
          <w:sz w:val="24"/>
          <w:szCs w:val="24"/>
          <w:lang w:eastAsia="ru-RU"/>
        </w:rPr>
        <w:t>уществованию.</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6. Нетрудоспособные члены семьи умершего кормильца, для которых его помощь была постоянным и основным источником сре</w:t>
      </w:r>
      <w:proofErr w:type="gramStart"/>
      <w:r w:rsidRPr="0080565A">
        <w:rPr>
          <w:rFonts w:ascii="Times New Roman" w:eastAsia="Times New Roman" w:hAnsi="Times New Roman" w:cs="Times New Roman"/>
          <w:sz w:val="24"/>
          <w:szCs w:val="24"/>
          <w:lang w:eastAsia="ru-RU"/>
        </w:rPr>
        <w:t>дств к с</w:t>
      </w:r>
      <w:proofErr w:type="gramEnd"/>
      <w:r w:rsidRPr="0080565A">
        <w:rPr>
          <w:rFonts w:ascii="Times New Roman" w:eastAsia="Times New Roman" w:hAnsi="Times New Roman" w:cs="Times New Roman"/>
          <w:sz w:val="24"/>
          <w:szCs w:val="24"/>
          <w:lang w:eastAsia="ru-RU"/>
        </w:rPr>
        <w:t>уществованию, но которые сами получали какую-либо пенсию, имеют право перейти на страховую пенсию по случаю потери кормильца.</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7. Страховая пенсия по случаю потери кормильца-супруга сохраняется при вступлении в новый брак.</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8. Усыновители имеют право на страховую пенсию по случаю потери кормильца наравне с родителями, а усыновленные дети наравне с родными детьми. Несовершеннолетние дети, имеющие право на страховую пенсию по случаю потери кормильца, сохраняют это право при их усыновлении.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9. Отчим и мачеха имеют право на страховую пенсию по случаю потери кормильца наравне с отцом и матерью при условии, что они воспитывали и содержали умерших пасынка или падчерицу не менее пяти лет. Пасынок и падчерица имеют право на страховую пенсию по случаю потери кормильца наравне с родными детьми, если они находились на воспитании и содержании умершего отчима или умершей мачехи.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10. Страховая пенсия по случаю потери кормильца устанавливается независимо от продолжительности страхового стажа кормильца из числа застрахованных лиц, а также от причины и времени наступления его смерти, за исключением случаев, предусмотренных </w:t>
      </w:r>
      <w:hyperlink w:anchor="p141" w:history="1">
        <w:r w:rsidRPr="0080565A">
          <w:rPr>
            <w:rFonts w:ascii="Times New Roman" w:eastAsia="Times New Roman" w:hAnsi="Times New Roman" w:cs="Times New Roman"/>
            <w:color w:val="0000FF"/>
            <w:sz w:val="24"/>
            <w:szCs w:val="24"/>
            <w:lang w:eastAsia="ru-RU"/>
          </w:rPr>
          <w:t>частью 11</w:t>
        </w:r>
      </w:hyperlink>
      <w:r w:rsidRPr="0080565A">
        <w:rPr>
          <w:rFonts w:ascii="Times New Roman" w:eastAsia="Times New Roman" w:hAnsi="Times New Roman" w:cs="Times New Roman"/>
          <w:sz w:val="24"/>
          <w:szCs w:val="24"/>
          <w:lang w:eastAsia="ru-RU"/>
        </w:rPr>
        <w:t xml:space="preserve"> настоящей статьи.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bookmarkStart w:id="6" w:name="p141"/>
      <w:bookmarkEnd w:id="6"/>
      <w:r w:rsidRPr="0080565A">
        <w:rPr>
          <w:rFonts w:ascii="Times New Roman" w:eastAsia="Times New Roman" w:hAnsi="Times New Roman" w:cs="Times New Roman"/>
          <w:sz w:val="24"/>
          <w:szCs w:val="24"/>
          <w:lang w:eastAsia="ru-RU"/>
        </w:rPr>
        <w:t xml:space="preserve">11. </w:t>
      </w:r>
      <w:proofErr w:type="gramStart"/>
      <w:r w:rsidRPr="0080565A">
        <w:rPr>
          <w:rFonts w:ascii="Times New Roman" w:eastAsia="Times New Roman" w:hAnsi="Times New Roman" w:cs="Times New Roman"/>
          <w:sz w:val="24"/>
          <w:szCs w:val="24"/>
          <w:lang w:eastAsia="ru-RU"/>
        </w:rPr>
        <w:t>В случае полного отсутствия у умершего застрахованного лица страхового стажа либо в случае совершения нетрудоспособными членами семьи умершего кормильца уголовно наказуемого деяния, повлекшего за собой смерть кормильца и установленного в судебном порядке, устанавливается социальная пенсия по случаю потери кормильца в соответствии с Федеральным законом от 15 декабря 2001 года N 166-ФЗ "О государственном пенсионном обеспечении в Российской Федерации".</w:t>
      </w:r>
      <w:proofErr w:type="gramEnd"/>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jc w:val="center"/>
        <w:rPr>
          <w:rFonts w:ascii="Verdana" w:eastAsia="Times New Roman" w:hAnsi="Verdana" w:cs="Times New Roman"/>
          <w:b/>
          <w:bCs/>
          <w:sz w:val="21"/>
          <w:szCs w:val="21"/>
          <w:lang w:eastAsia="ru-RU"/>
        </w:rPr>
      </w:pPr>
      <w:r w:rsidRPr="0080565A">
        <w:rPr>
          <w:rFonts w:ascii="Arial" w:eastAsia="Times New Roman" w:hAnsi="Arial" w:cs="Arial"/>
          <w:b/>
          <w:bCs/>
          <w:sz w:val="24"/>
          <w:szCs w:val="24"/>
          <w:lang w:eastAsia="ru-RU"/>
        </w:rPr>
        <w:t>Глава 3. СТРАХОВОЙ СТАЖ</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bookmarkStart w:id="7" w:name="p145"/>
      <w:bookmarkEnd w:id="7"/>
      <w:r w:rsidRPr="0080565A">
        <w:rPr>
          <w:rFonts w:ascii="Arial" w:eastAsia="Times New Roman" w:hAnsi="Arial" w:cs="Arial"/>
          <w:b/>
          <w:bCs/>
          <w:sz w:val="24"/>
          <w:szCs w:val="24"/>
          <w:lang w:eastAsia="ru-RU"/>
        </w:rPr>
        <w:t>Статья 11. Периоды работы и (или) иной деятельности, включаемые в страховой стаж</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bookmarkStart w:id="8" w:name="p147"/>
      <w:bookmarkEnd w:id="8"/>
      <w:r w:rsidRPr="0080565A">
        <w:rPr>
          <w:rFonts w:ascii="Times New Roman" w:eastAsia="Times New Roman" w:hAnsi="Times New Roman" w:cs="Times New Roman"/>
          <w:sz w:val="24"/>
          <w:szCs w:val="24"/>
          <w:lang w:eastAsia="ru-RU"/>
        </w:rPr>
        <w:t>1. В страховой стаж включаются периоды работы и (или) иной деятельности, которые выполнялись на территории Российской Федерации лицами, указанными в части 1 статьи 4 настоящего Федерального закона, при условии, что за эти периоды начислялись и уплачивались страховые взносы в Пенсионный фонд Российской Федерации.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2. </w:t>
      </w:r>
      <w:proofErr w:type="gramStart"/>
      <w:r w:rsidRPr="0080565A">
        <w:rPr>
          <w:rFonts w:ascii="Times New Roman" w:eastAsia="Times New Roman" w:hAnsi="Times New Roman" w:cs="Times New Roman"/>
          <w:sz w:val="24"/>
          <w:szCs w:val="24"/>
          <w:lang w:eastAsia="ru-RU"/>
        </w:rPr>
        <w:t>Периоды работы и (или) иной деятельности, которые выполнялись лицами, указанными в части 1 статьи 4 настоящего Федерального закона, за пределами территории Российской Федерации, включаются в страховой стаж в случаях, предусмотренных законодательством Российской Федерации или международными договорами Российской Федерации, либо в случае уплаты страховых взносов в Пенсионный фонд Российской Федерации в соответствии с Федеральным законом от 15 декабря 2001 года N</w:t>
      </w:r>
      <w:proofErr w:type="gramEnd"/>
      <w:r w:rsidRPr="0080565A">
        <w:rPr>
          <w:rFonts w:ascii="Times New Roman" w:eastAsia="Times New Roman" w:hAnsi="Times New Roman" w:cs="Times New Roman"/>
          <w:sz w:val="24"/>
          <w:szCs w:val="24"/>
          <w:lang w:eastAsia="ru-RU"/>
        </w:rPr>
        <w:t xml:space="preserve"> 167-ФЗ "Об обязательном пенсионном страховании в Российской Федерации".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bookmarkStart w:id="9" w:name="p150"/>
      <w:bookmarkEnd w:id="9"/>
      <w:r w:rsidRPr="0080565A">
        <w:rPr>
          <w:rFonts w:ascii="Arial" w:eastAsia="Times New Roman" w:hAnsi="Arial" w:cs="Arial"/>
          <w:b/>
          <w:bCs/>
          <w:sz w:val="24"/>
          <w:szCs w:val="24"/>
          <w:lang w:eastAsia="ru-RU"/>
        </w:rPr>
        <w:t>Статья 12. Иные периоды, засчитываемые в страховой стаж</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80565A">
        <w:rPr>
          <w:rFonts w:ascii="Times New Roman" w:eastAsia="Times New Roman" w:hAnsi="Times New Roman" w:cs="Times New Roman"/>
          <w:color w:val="392C69"/>
          <w:sz w:val="24"/>
          <w:szCs w:val="24"/>
          <w:lang w:eastAsia="ru-RU"/>
        </w:rPr>
        <w:lastRenderedPageBreak/>
        <w:t>КонсультантПлюс</w:t>
      </w:r>
      <w:proofErr w:type="spellEnd"/>
      <w:r w:rsidRPr="0080565A">
        <w:rPr>
          <w:rFonts w:ascii="Times New Roman" w:eastAsia="Times New Roman" w:hAnsi="Times New Roman" w:cs="Times New Roman"/>
          <w:color w:val="392C69"/>
          <w:sz w:val="24"/>
          <w:szCs w:val="24"/>
          <w:lang w:eastAsia="ru-RU"/>
        </w:rPr>
        <w:t>: примечание.</w:t>
      </w:r>
    </w:p>
    <w:p w:rsidR="0080565A" w:rsidRPr="0080565A" w:rsidRDefault="0080565A" w:rsidP="0080565A">
      <w:pPr>
        <w:shd w:val="clear" w:color="auto" w:fill="F4F3F8"/>
        <w:spacing w:after="0" w:line="240" w:lineRule="auto"/>
        <w:rPr>
          <w:rFonts w:ascii="Verdana" w:eastAsia="Times New Roman" w:hAnsi="Verdana" w:cs="Times New Roman"/>
          <w:color w:val="392C69"/>
          <w:sz w:val="21"/>
          <w:szCs w:val="21"/>
          <w:lang w:eastAsia="ru-RU"/>
        </w:rPr>
      </w:pPr>
      <w:r w:rsidRPr="0080565A">
        <w:rPr>
          <w:rFonts w:ascii="Times New Roman" w:eastAsia="Times New Roman" w:hAnsi="Times New Roman" w:cs="Times New Roman"/>
          <w:color w:val="392C69"/>
          <w:sz w:val="24"/>
          <w:szCs w:val="24"/>
          <w:lang w:eastAsia="ru-RU"/>
        </w:rPr>
        <w:t xml:space="preserve">Ч. 1 ст. 12 (в ред. ФЗ от 06.03.2019 N 25-ФЗ) </w:t>
      </w:r>
      <w:proofErr w:type="gramStart"/>
      <w:r w:rsidRPr="0080565A">
        <w:rPr>
          <w:rFonts w:ascii="Times New Roman" w:eastAsia="Times New Roman" w:hAnsi="Times New Roman" w:cs="Times New Roman"/>
          <w:color w:val="392C69"/>
          <w:sz w:val="24"/>
          <w:szCs w:val="24"/>
          <w:lang w:eastAsia="ru-RU"/>
        </w:rPr>
        <w:t>распространяется</w:t>
      </w:r>
      <w:proofErr w:type="gramEnd"/>
      <w:r w:rsidRPr="0080565A">
        <w:rPr>
          <w:rFonts w:ascii="Times New Roman" w:eastAsia="Times New Roman" w:hAnsi="Times New Roman" w:cs="Times New Roman"/>
          <w:color w:val="392C69"/>
          <w:sz w:val="24"/>
          <w:szCs w:val="24"/>
          <w:lang w:eastAsia="ru-RU"/>
        </w:rPr>
        <w:t xml:space="preserve"> в том числе на судей, ставших инвалидами до 06.03.2019 вследствие причин, не связанных со служебной деятельностью.</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bookmarkStart w:id="10" w:name="p154"/>
      <w:bookmarkEnd w:id="10"/>
      <w:r w:rsidRPr="0080565A">
        <w:rPr>
          <w:rFonts w:ascii="Times New Roman" w:eastAsia="Times New Roman" w:hAnsi="Times New Roman" w:cs="Times New Roman"/>
          <w:sz w:val="24"/>
          <w:szCs w:val="24"/>
          <w:lang w:eastAsia="ru-RU"/>
        </w:rPr>
        <w:t xml:space="preserve">1. В страховой стаж наравне с периодами работы и (или) иной деятельности, которые предусмотрены </w:t>
      </w:r>
      <w:hyperlink w:anchor="p145" w:history="1">
        <w:r w:rsidRPr="0080565A">
          <w:rPr>
            <w:rFonts w:ascii="Times New Roman" w:eastAsia="Times New Roman" w:hAnsi="Times New Roman" w:cs="Times New Roman"/>
            <w:color w:val="0000FF"/>
            <w:sz w:val="24"/>
            <w:szCs w:val="24"/>
            <w:lang w:eastAsia="ru-RU"/>
          </w:rPr>
          <w:t>статьей 11</w:t>
        </w:r>
      </w:hyperlink>
      <w:r w:rsidRPr="0080565A">
        <w:rPr>
          <w:rFonts w:ascii="Times New Roman" w:eastAsia="Times New Roman" w:hAnsi="Times New Roman" w:cs="Times New Roman"/>
          <w:sz w:val="24"/>
          <w:szCs w:val="24"/>
          <w:lang w:eastAsia="ru-RU"/>
        </w:rPr>
        <w:t xml:space="preserve"> настоящего Федерального закона, засчитываются:</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proofErr w:type="gramStart"/>
      <w:r w:rsidRPr="0080565A">
        <w:rPr>
          <w:rFonts w:ascii="Times New Roman" w:eastAsia="Times New Roman" w:hAnsi="Times New Roman" w:cs="Times New Roman"/>
          <w:sz w:val="24"/>
          <w:szCs w:val="24"/>
          <w:lang w:eastAsia="ru-RU"/>
        </w:rPr>
        <w:t>1) период прохождения военной службы, а также другой приравненной к ней службы, предусмотренной Законом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w:t>
      </w:r>
      <w:proofErr w:type="gramEnd"/>
      <w:r w:rsidRPr="0080565A">
        <w:rPr>
          <w:rFonts w:ascii="Times New Roman" w:eastAsia="Times New Roman" w:hAnsi="Times New Roman" w:cs="Times New Roman"/>
          <w:sz w:val="24"/>
          <w:szCs w:val="24"/>
          <w:lang w:eastAsia="ru-RU"/>
        </w:rPr>
        <w:t xml:space="preserve"> исполнения Российской Федерации, и их семей";</w:t>
      </w:r>
    </w:p>
    <w:p w:rsidR="0080565A" w:rsidRPr="0080565A" w:rsidRDefault="0080565A" w:rsidP="0080565A">
      <w:pPr>
        <w:spacing w:after="0" w:line="240" w:lineRule="auto"/>
        <w:jc w:val="both"/>
        <w:rPr>
          <w:rFonts w:ascii="Verdana" w:eastAsia="Times New Roman" w:hAnsi="Verdana" w:cs="Times New Roman"/>
          <w:color w:val="000000"/>
          <w:sz w:val="21"/>
          <w:szCs w:val="21"/>
          <w:lang w:eastAsia="ru-RU"/>
        </w:rPr>
      </w:pPr>
      <w:r w:rsidRPr="0080565A">
        <w:rPr>
          <w:rFonts w:ascii="Times New Roman" w:eastAsia="Times New Roman" w:hAnsi="Times New Roman" w:cs="Times New Roman"/>
          <w:color w:val="000000"/>
          <w:sz w:val="24"/>
          <w:szCs w:val="24"/>
          <w:lang w:eastAsia="ru-RU"/>
        </w:rPr>
        <w:t>(в ред. Федеральных законов от 27.12.2018 N 536-ФЗ, от 01.10.2019 N 328-ФЗ)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bookmarkStart w:id="11" w:name="p158"/>
      <w:bookmarkEnd w:id="11"/>
      <w:r w:rsidRPr="0080565A">
        <w:rPr>
          <w:rFonts w:ascii="Times New Roman" w:eastAsia="Times New Roman" w:hAnsi="Times New Roman" w:cs="Times New Roman"/>
          <w:sz w:val="24"/>
          <w:szCs w:val="24"/>
          <w:lang w:eastAsia="ru-RU"/>
        </w:rPr>
        <w:t>2) период получения пособия по обязательному социальному страхованию в период временной нетрудоспособности;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3) период ухода одного из родителей за каждым ребенком до достижения им возраста полутора лет, но не более шести лет в общей сложности;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4) период получения пособия по безработице, период участия в оплачиваемых общественных работах и период переезда или переселения по направлению государственной службы занятости в другую местность для трудоустройства;</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5) период содержания под стражей лиц, необоснованно привлеченных к уголовной ответственности, необоснованно репрессированных и впоследствии реабилитированных, и период отбывания наказания этими лицами в местах лишения свободы и ссылке;</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6) период ухода, осуществляемого трудоспособным лицом за инвалидом I группы, ребенком-инвалидом или за лицом, достигшим возраста 80 лет;</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7) период проживания супругов военнослужащих, проходящих военную службу по контракту, вместе с супругами в местностях, где они не могли трудиться в связи с отсутствием возможности трудоустройства, но не более пяти лет в общей сложности;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proofErr w:type="gramStart"/>
      <w:r w:rsidRPr="0080565A">
        <w:rPr>
          <w:rFonts w:ascii="Times New Roman" w:eastAsia="Times New Roman" w:hAnsi="Times New Roman" w:cs="Times New Roman"/>
          <w:sz w:val="24"/>
          <w:szCs w:val="24"/>
          <w:lang w:eastAsia="ru-RU"/>
        </w:rPr>
        <w:t>8) период проживания за границей супругов работников, направленных в дипломатические представительства и консульские учреждения Российской Федерации, постоянные представительства Российской Федерации при международных организациях, торговые представительства Российской Федерации в иностранных государствах, представительства федеральных органов исполнительной власти, государственных органов при федеральных органах исполнительной власти либо в качестве представителей этих органов за рубежом, а также в представительства государственных учреждений Российской Федерации (государственных органов</w:t>
      </w:r>
      <w:proofErr w:type="gramEnd"/>
      <w:r w:rsidRPr="0080565A">
        <w:rPr>
          <w:rFonts w:ascii="Times New Roman" w:eastAsia="Times New Roman" w:hAnsi="Times New Roman" w:cs="Times New Roman"/>
          <w:sz w:val="24"/>
          <w:szCs w:val="24"/>
          <w:lang w:eastAsia="ru-RU"/>
        </w:rPr>
        <w:t xml:space="preserve"> и государственных учреждений СССР) за границей и международные организации, перечень которых утверждается Правительством Российской Федерации, но не более пяти лет в общей сложности;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9) период, засчитываемый в страховой стаж в соответствии с Федеральным законом от 12 августа 1995 года N 144-ФЗ "Об оперативно-розыскной деятельности";</w:t>
      </w:r>
    </w:p>
    <w:p w:rsidR="0080565A" w:rsidRPr="0080565A" w:rsidRDefault="0080565A" w:rsidP="0080565A">
      <w:pPr>
        <w:spacing w:after="0" w:line="240" w:lineRule="auto"/>
        <w:jc w:val="both"/>
        <w:rPr>
          <w:rFonts w:ascii="Verdana" w:eastAsia="Times New Roman" w:hAnsi="Verdana" w:cs="Times New Roman"/>
          <w:color w:val="000000"/>
          <w:sz w:val="21"/>
          <w:szCs w:val="21"/>
          <w:lang w:eastAsia="ru-RU"/>
        </w:rPr>
      </w:pPr>
      <w:r w:rsidRPr="0080565A">
        <w:rPr>
          <w:rFonts w:ascii="Times New Roman" w:eastAsia="Times New Roman" w:hAnsi="Times New Roman" w:cs="Times New Roman"/>
          <w:color w:val="000000"/>
          <w:sz w:val="24"/>
          <w:szCs w:val="24"/>
          <w:lang w:eastAsia="ru-RU"/>
        </w:rPr>
        <w:t xml:space="preserve">(п. 9 </w:t>
      </w:r>
      <w:proofErr w:type="gramStart"/>
      <w:r w:rsidRPr="0080565A">
        <w:rPr>
          <w:rFonts w:ascii="Times New Roman" w:eastAsia="Times New Roman" w:hAnsi="Times New Roman" w:cs="Times New Roman"/>
          <w:color w:val="000000"/>
          <w:sz w:val="24"/>
          <w:szCs w:val="24"/>
          <w:lang w:eastAsia="ru-RU"/>
        </w:rPr>
        <w:t>введен</w:t>
      </w:r>
      <w:proofErr w:type="gramEnd"/>
      <w:r w:rsidRPr="0080565A">
        <w:rPr>
          <w:rFonts w:ascii="Times New Roman" w:eastAsia="Times New Roman" w:hAnsi="Times New Roman" w:cs="Times New Roman"/>
          <w:color w:val="000000"/>
          <w:sz w:val="24"/>
          <w:szCs w:val="24"/>
          <w:lang w:eastAsia="ru-RU"/>
        </w:rPr>
        <w:t xml:space="preserve"> Федеральным законом от 29.06.2015 N 173-ФЗ)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10) период, в течение которого лица, необоснованно привлеченные к уголовной ответственности и впоследствии реабилитированные, были временно отстранены от должности (работы) в порядке, установленном уголовно-процессуальным законодательством Российской Федерации;</w:t>
      </w:r>
    </w:p>
    <w:p w:rsidR="0080565A" w:rsidRPr="0080565A" w:rsidRDefault="0080565A" w:rsidP="0080565A">
      <w:pPr>
        <w:spacing w:after="0" w:line="240" w:lineRule="auto"/>
        <w:jc w:val="both"/>
        <w:rPr>
          <w:rFonts w:ascii="Verdana" w:eastAsia="Times New Roman" w:hAnsi="Verdana" w:cs="Times New Roman"/>
          <w:color w:val="000000"/>
          <w:sz w:val="21"/>
          <w:szCs w:val="21"/>
          <w:lang w:eastAsia="ru-RU"/>
        </w:rPr>
      </w:pPr>
      <w:r w:rsidRPr="0080565A">
        <w:rPr>
          <w:rFonts w:ascii="Times New Roman" w:eastAsia="Times New Roman" w:hAnsi="Times New Roman" w:cs="Times New Roman"/>
          <w:color w:val="000000"/>
          <w:sz w:val="24"/>
          <w:szCs w:val="24"/>
          <w:lang w:eastAsia="ru-RU"/>
        </w:rPr>
        <w:t xml:space="preserve">(п. 10 </w:t>
      </w:r>
      <w:proofErr w:type="gramStart"/>
      <w:r w:rsidRPr="0080565A">
        <w:rPr>
          <w:rFonts w:ascii="Times New Roman" w:eastAsia="Times New Roman" w:hAnsi="Times New Roman" w:cs="Times New Roman"/>
          <w:color w:val="000000"/>
          <w:sz w:val="24"/>
          <w:szCs w:val="24"/>
          <w:lang w:eastAsia="ru-RU"/>
        </w:rPr>
        <w:t>введен</w:t>
      </w:r>
      <w:proofErr w:type="gramEnd"/>
      <w:r w:rsidRPr="0080565A">
        <w:rPr>
          <w:rFonts w:ascii="Times New Roman" w:eastAsia="Times New Roman" w:hAnsi="Times New Roman" w:cs="Times New Roman"/>
          <w:color w:val="000000"/>
          <w:sz w:val="24"/>
          <w:szCs w:val="24"/>
          <w:lang w:eastAsia="ru-RU"/>
        </w:rPr>
        <w:t xml:space="preserve"> Федеральным законом от 19.12.2016 N 437-ФЗ)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11) период осуществления судьей полномочий в соответствии с Законом Российской Федерации от 26 июня 1992 года N 3132-1 "О статусе судей в Российской Федерации".</w:t>
      </w:r>
    </w:p>
    <w:p w:rsidR="0080565A" w:rsidRPr="0080565A" w:rsidRDefault="0080565A" w:rsidP="0080565A">
      <w:pPr>
        <w:spacing w:after="0" w:line="240" w:lineRule="auto"/>
        <w:jc w:val="both"/>
        <w:rPr>
          <w:rFonts w:ascii="Verdana" w:eastAsia="Times New Roman" w:hAnsi="Verdana" w:cs="Times New Roman"/>
          <w:color w:val="000000"/>
          <w:sz w:val="21"/>
          <w:szCs w:val="21"/>
          <w:lang w:eastAsia="ru-RU"/>
        </w:rPr>
      </w:pPr>
      <w:r w:rsidRPr="0080565A">
        <w:rPr>
          <w:rFonts w:ascii="Times New Roman" w:eastAsia="Times New Roman" w:hAnsi="Times New Roman" w:cs="Times New Roman"/>
          <w:color w:val="000000"/>
          <w:sz w:val="24"/>
          <w:szCs w:val="24"/>
          <w:lang w:eastAsia="ru-RU"/>
        </w:rPr>
        <w:t xml:space="preserve">(п. 11 </w:t>
      </w:r>
      <w:proofErr w:type="gramStart"/>
      <w:r w:rsidRPr="0080565A">
        <w:rPr>
          <w:rFonts w:ascii="Times New Roman" w:eastAsia="Times New Roman" w:hAnsi="Times New Roman" w:cs="Times New Roman"/>
          <w:color w:val="000000"/>
          <w:sz w:val="24"/>
          <w:szCs w:val="24"/>
          <w:lang w:eastAsia="ru-RU"/>
        </w:rPr>
        <w:t>введен</w:t>
      </w:r>
      <w:proofErr w:type="gramEnd"/>
      <w:r w:rsidRPr="0080565A">
        <w:rPr>
          <w:rFonts w:ascii="Times New Roman" w:eastAsia="Times New Roman" w:hAnsi="Times New Roman" w:cs="Times New Roman"/>
          <w:color w:val="000000"/>
          <w:sz w:val="24"/>
          <w:szCs w:val="24"/>
          <w:lang w:eastAsia="ru-RU"/>
        </w:rPr>
        <w:t xml:space="preserve"> Федеральным законом от 06.03.2019 N 25-ФЗ)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2. Периоды, предусмотренные </w:t>
      </w:r>
      <w:hyperlink w:anchor="p154" w:history="1">
        <w:r w:rsidRPr="0080565A">
          <w:rPr>
            <w:rFonts w:ascii="Times New Roman" w:eastAsia="Times New Roman" w:hAnsi="Times New Roman" w:cs="Times New Roman"/>
            <w:color w:val="0000FF"/>
            <w:sz w:val="24"/>
            <w:szCs w:val="24"/>
            <w:lang w:eastAsia="ru-RU"/>
          </w:rPr>
          <w:t>частью 1</w:t>
        </w:r>
      </w:hyperlink>
      <w:r w:rsidRPr="0080565A">
        <w:rPr>
          <w:rFonts w:ascii="Times New Roman" w:eastAsia="Times New Roman" w:hAnsi="Times New Roman" w:cs="Times New Roman"/>
          <w:sz w:val="24"/>
          <w:szCs w:val="24"/>
          <w:lang w:eastAsia="ru-RU"/>
        </w:rPr>
        <w:t xml:space="preserve"> настоящей статьи, засчитываются в страховой стаж в том случае, если им предшествовали и (или) за ними следовали периоды </w:t>
      </w:r>
      <w:r w:rsidRPr="0080565A">
        <w:rPr>
          <w:rFonts w:ascii="Times New Roman" w:eastAsia="Times New Roman" w:hAnsi="Times New Roman" w:cs="Times New Roman"/>
          <w:sz w:val="24"/>
          <w:szCs w:val="24"/>
          <w:lang w:eastAsia="ru-RU"/>
        </w:rPr>
        <w:lastRenderedPageBreak/>
        <w:t xml:space="preserve">работы и (или) иной деятельности (независимо от их продолжительности), указанные в </w:t>
      </w:r>
      <w:hyperlink w:anchor="p145" w:history="1">
        <w:r w:rsidRPr="0080565A">
          <w:rPr>
            <w:rFonts w:ascii="Times New Roman" w:eastAsia="Times New Roman" w:hAnsi="Times New Roman" w:cs="Times New Roman"/>
            <w:color w:val="0000FF"/>
            <w:sz w:val="24"/>
            <w:szCs w:val="24"/>
            <w:lang w:eastAsia="ru-RU"/>
          </w:rPr>
          <w:t>статье 11</w:t>
        </w:r>
      </w:hyperlink>
      <w:r w:rsidRPr="0080565A">
        <w:rPr>
          <w:rFonts w:ascii="Times New Roman" w:eastAsia="Times New Roman" w:hAnsi="Times New Roman" w:cs="Times New Roman"/>
          <w:sz w:val="24"/>
          <w:szCs w:val="24"/>
          <w:lang w:eastAsia="ru-RU"/>
        </w:rPr>
        <w:t xml:space="preserve"> настоящего Федерального закона.</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Arial" w:eastAsia="Times New Roman" w:hAnsi="Arial" w:cs="Arial"/>
          <w:b/>
          <w:bCs/>
          <w:sz w:val="24"/>
          <w:szCs w:val="24"/>
          <w:lang w:eastAsia="ru-RU"/>
        </w:rPr>
        <w:t>Статья 13. Порядок исчисления страхового стажа</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1. Исчисление страхового стажа производится в календарном порядке. В случае совпадения по времени периодов, предусмотренных </w:t>
      </w:r>
      <w:hyperlink w:anchor="p145" w:history="1">
        <w:r w:rsidRPr="0080565A">
          <w:rPr>
            <w:rFonts w:ascii="Times New Roman" w:eastAsia="Times New Roman" w:hAnsi="Times New Roman" w:cs="Times New Roman"/>
            <w:color w:val="0000FF"/>
            <w:sz w:val="24"/>
            <w:szCs w:val="24"/>
            <w:lang w:eastAsia="ru-RU"/>
          </w:rPr>
          <w:t>статьями 11</w:t>
        </w:r>
      </w:hyperlink>
      <w:r w:rsidRPr="0080565A">
        <w:rPr>
          <w:rFonts w:ascii="Times New Roman" w:eastAsia="Times New Roman" w:hAnsi="Times New Roman" w:cs="Times New Roman"/>
          <w:sz w:val="24"/>
          <w:szCs w:val="24"/>
          <w:lang w:eastAsia="ru-RU"/>
        </w:rPr>
        <w:t xml:space="preserve"> и </w:t>
      </w:r>
      <w:hyperlink w:anchor="p150" w:history="1">
        <w:r w:rsidRPr="0080565A">
          <w:rPr>
            <w:rFonts w:ascii="Times New Roman" w:eastAsia="Times New Roman" w:hAnsi="Times New Roman" w:cs="Times New Roman"/>
            <w:color w:val="0000FF"/>
            <w:sz w:val="24"/>
            <w:szCs w:val="24"/>
            <w:lang w:eastAsia="ru-RU"/>
          </w:rPr>
          <w:t>12</w:t>
        </w:r>
      </w:hyperlink>
      <w:r w:rsidRPr="0080565A">
        <w:rPr>
          <w:rFonts w:ascii="Times New Roman" w:eastAsia="Times New Roman" w:hAnsi="Times New Roman" w:cs="Times New Roman"/>
          <w:sz w:val="24"/>
          <w:szCs w:val="24"/>
          <w:lang w:eastAsia="ru-RU"/>
        </w:rPr>
        <w:t xml:space="preserve"> настоящего Федерального закона, при исчислении страхового стажа учитывается один из таких периодов по выбору лица, обратившегося за установлением страховой пенсии.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2. В страховой стаж не включаются периоды, учтенные при установлении пенсии в соответствии с законодательством иностранного государства.</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3. </w:t>
      </w:r>
      <w:proofErr w:type="gramStart"/>
      <w:r w:rsidRPr="0080565A">
        <w:rPr>
          <w:rFonts w:ascii="Times New Roman" w:eastAsia="Times New Roman" w:hAnsi="Times New Roman" w:cs="Times New Roman"/>
          <w:sz w:val="24"/>
          <w:szCs w:val="24"/>
          <w:lang w:eastAsia="ru-RU"/>
        </w:rPr>
        <w:t>При исчислении страхового стажа периоды деятельности лиц, самостоятельно обеспечивающих себя работой, глав и членов крестьянских (фермерских) хозяйств, членов семейных (родовых) общин коренных малочисленных народов Севера, Сибири и Дальнего Востока Российской Федерации, осуществляющих традиционную хозяйственную деятельность, периоды работы у физических лиц (группы физических лиц) по договорам включаются в страховой стаж при условии уплаты страховых взносов в Пенсионный фонд Российской Федерации.</w:t>
      </w:r>
      <w:proofErr w:type="gramEnd"/>
    </w:p>
    <w:p w:rsidR="0080565A" w:rsidRPr="0080565A" w:rsidRDefault="0080565A" w:rsidP="0080565A">
      <w:pPr>
        <w:spacing w:after="0" w:line="240" w:lineRule="auto"/>
        <w:jc w:val="both"/>
        <w:rPr>
          <w:rFonts w:ascii="Verdana" w:eastAsia="Times New Roman" w:hAnsi="Verdana" w:cs="Times New Roman"/>
          <w:color w:val="000000"/>
          <w:sz w:val="21"/>
          <w:szCs w:val="21"/>
          <w:lang w:eastAsia="ru-RU"/>
        </w:rPr>
      </w:pPr>
      <w:r w:rsidRPr="0080565A">
        <w:rPr>
          <w:rFonts w:ascii="Times New Roman" w:eastAsia="Times New Roman" w:hAnsi="Times New Roman" w:cs="Times New Roman"/>
          <w:color w:val="000000"/>
          <w:sz w:val="24"/>
          <w:szCs w:val="24"/>
          <w:lang w:eastAsia="ru-RU"/>
        </w:rPr>
        <w:t>(</w:t>
      </w:r>
      <w:proofErr w:type="gramStart"/>
      <w:r w:rsidRPr="0080565A">
        <w:rPr>
          <w:rFonts w:ascii="Times New Roman" w:eastAsia="Times New Roman" w:hAnsi="Times New Roman" w:cs="Times New Roman"/>
          <w:color w:val="000000"/>
          <w:sz w:val="24"/>
          <w:szCs w:val="24"/>
          <w:lang w:eastAsia="ru-RU"/>
        </w:rPr>
        <w:t>в</w:t>
      </w:r>
      <w:proofErr w:type="gramEnd"/>
      <w:r w:rsidRPr="0080565A">
        <w:rPr>
          <w:rFonts w:ascii="Times New Roman" w:eastAsia="Times New Roman" w:hAnsi="Times New Roman" w:cs="Times New Roman"/>
          <w:color w:val="000000"/>
          <w:sz w:val="24"/>
          <w:szCs w:val="24"/>
          <w:lang w:eastAsia="ru-RU"/>
        </w:rPr>
        <w:t xml:space="preserve"> ред. Федерального закона от 27.06.2018 N 164-ФЗ)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4. </w:t>
      </w:r>
      <w:proofErr w:type="gramStart"/>
      <w:r w:rsidRPr="0080565A">
        <w:rPr>
          <w:rFonts w:ascii="Times New Roman" w:eastAsia="Times New Roman" w:hAnsi="Times New Roman" w:cs="Times New Roman"/>
          <w:sz w:val="24"/>
          <w:szCs w:val="24"/>
          <w:lang w:eastAsia="ru-RU"/>
        </w:rPr>
        <w:t>При исчислении страхового стажа, требуемого для приобретения права на страховую пенсию по старости гражданами, получающими пенсию за выслугу лет либо пенсию по инвалидности в соответствии с Законом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w:t>
      </w:r>
      <w:proofErr w:type="gramEnd"/>
      <w:r w:rsidRPr="0080565A">
        <w:rPr>
          <w:rFonts w:ascii="Times New Roman" w:eastAsia="Times New Roman" w:hAnsi="Times New Roman" w:cs="Times New Roman"/>
          <w:sz w:val="24"/>
          <w:szCs w:val="24"/>
          <w:lang w:eastAsia="ru-RU"/>
        </w:rPr>
        <w:t xml:space="preserve"> </w:t>
      </w:r>
      <w:proofErr w:type="gramStart"/>
      <w:r w:rsidRPr="0080565A">
        <w:rPr>
          <w:rFonts w:ascii="Times New Roman" w:eastAsia="Times New Roman" w:hAnsi="Times New Roman" w:cs="Times New Roman"/>
          <w:sz w:val="24"/>
          <w:szCs w:val="24"/>
          <w:lang w:eastAsia="ru-RU"/>
        </w:rPr>
        <w:t>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страховой стаж не включаются периоды службы, предшествовавшие назначению пенсии по инвалидности, либо периоды службы, работы и (или) иной деятельности, учтенные при определении размера пенсии за выслугу лет в соответствии с указанным Законом.</w:t>
      </w:r>
      <w:proofErr w:type="gramEnd"/>
      <w:r w:rsidRPr="0080565A">
        <w:rPr>
          <w:rFonts w:ascii="Times New Roman" w:eastAsia="Times New Roman" w:hAnsi="Times New Roman" w:cs="Times New Roman"/>
          <w:sz w:val="24"/>
          <w:szCs w:val="24"/>
          <w:lang w:eastAsia="ru-RU"/>
        </w:rPr>
        <w:t xml:space="preserve"> При этом учтенными считаются все периоды, которые были засчитаны в выслугу лет, в том числе периоды, не влияющие на размер пенсии за выслугу лет либо пенсии по инвалидности, в соответствии с указанным Законом.</w:t>
      </w:r>
    </w:p>
    <w:p w:rsidR="0080565A" w:rsidRPr="0080565A" w:rsidRDefault="0080565A" w:rsidP="0080565A">
      <w:pPr>
        <w:spacing w:after="0" w:line="240" w:lineRule="auto"/>
        <w:jc w:val="both"/>
        <w:rPr>
          <w:rFonts w:ascii="Verdana" w:eastAsia="Times New Roman" w:hAnsi="Verdana" w:cs="Times New Roman"/>
          <w:color w:val="000000"/>
          <w:sz w:val="21"/>
          <w:szCs w:val="21"/>
          <w:lang w:eastAsia="ru-RU"/>
        </w:rPr>
      </w:pPr>
      <w:r w:rsidRPr="0080565A">
        <w:rPr>
          <w:rFonts w:ascii="Times New Roman" w:eastAsia="Times New Roman" w:hAnsi="Times New Roman" w:cs="Times New Roman"/>
          <w:color w:val="000000"/>
          <w:sz w:val="24"/>
          <w:szCs w:val="24"/>
          <w:lang w:eastAsia="ru-RU"/>
        </w:rPr>
        <w:t>(в ред. Федеральных законов от 27.12.2018 N 536-ФЗ, от 01.10.2019 N 328-ФЗ)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5. </w:t>
      </w:r>
      <w:proofErr w:type="gramStart"/>
      <w:r w:rsidRPr="0080565A">
        <w:rPr>
          <w:rFonts w:ascii="Times New Roman" w:eastAsia="Times New Roman" w:hAnsi="Times New Roman" w:cs="Times New Roman"/>
          <w:sz w:val="24"/>
          <w:szCs w:val="24"/>
          <w:lang w:eastAsia="ru-RU"/>
        </w:rPr>
        <w:t>При исчислении страхового стажа, требуемого для приобретения права на страховую пенсию по старости гражданами из числа космонавтов, получающими пенсию за выслугу лет или пенсию по инвалидности в соответствии с Федеральным законом от 15 декабря 2001 года N 166-ФЗ "О государственном пенсионном обеспечении в Российской Федерации", в страховой стаж не включаются периоды работы (службы) и (или) иной деятельности, предшествующие назначению пенсии</w:t>
      </w:r>
      <w:proofErr w:type="gramEnd"/>
      <w:r w:rsidRPr="0080565A">
        <w:rPr>
          <w:rFonts w:ascii="Times New Roman" w:eastAsia="Times New Roman" w:hAnsi="Times New Roman" w:cs="Times New Roman"/>
          <w:sz w:val="24"/>
          <w:szCs w:val="24"/>
          <w:lang w:eastAsia="ru-RU"/>
        </w:rPr>
        <w:t xml:space="preserve"> по инвалидности, либо периоды работы (службы) и иной деятельности, учтенные при определении размера пенсии за выслугу лет в соответствии с указанным Федеральным законом, если иное не установлено международным договором Российской Федерации.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6. При исчислении страхового стажа периоды работы в течение полного навигационного периода на водном транспорте и в течение полного сезона в организациях сезонных отраслей промышленности, определяемых Правительством Российской Федерации, учитываются с таким расчетом, чтобы продолжительность страхового стажа в соответствующем календарном году </w:t>
      </w:r>
      <w:proofErr w:type="gramStart"/>
      <w:r w:rsidRPr="0080565A">
        <w:rPr>
          <w:rFonts w:ascii="Times New Roman" w:eastAsia="Times New Roman" w:hAnsi="Times New Roman" w:cs="Times New Roman"/>
          <w:sz w:val="24"/>
          <w:szCs w:val="24"/>
          <w:lang w:eastAsia="ru-RU"/>
        </w:rPr>
        <w:t>составила полный год</w:t>
      </w:r>
      <w:proofErr w:type="gramEnd"/>
      <w:r w:rsidRPr="0080565A">
        <w:rPr>
          <w:rFonts w:ascii="Times New Roman" w:eastAsia="Times New Roman" w:hAnsi="Times New Roman" w:cs="Times New Roman"/>
          <w:sz w:val="24"/>
          <w:szCs w:val="24"/>
          <w:lang w:eastAsia="ru-RU"/>
        </w:rPr>
        <w:t>.</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7. </w:t>
      </w:r>
      <w:proofErr w:type="gramStart"/>
      <w:r w:rsidRPr="0080565A">
        <w:rPr>
          <w:rFonts w:ascii="Times New Roman" w:eastAsia="Times New Roman" w:hAnsi="Times New Roman" w:cs="Times New Roman"/>
          <w:sz w:val="24"/>
          <w:szCs w:val="24"/>
          <w:lang w:eastAsia="ru-RU"/>
        </w:rPr>
        <w:t xml:space="preserve">Лицам, выполнявшим в соответствующем календарном году работу по договорам авторского заказа, а также авторам произведений, получавшим в соответствующем календарном году выплаты и иные вознаграждения по договорам об отчуждении исключительного права на произведения науки, литературы, искусства, издательским </w:t>
      </w:r>
      <w:r w:rsidRPr="0080565A">
        <w:rPr>
          <w:rFonts w:ascii="Times New Roman" w:eastAsia="Times New Roman" w:hAnsi="Times New Roman" w:cs="Times New Roman"/>
          <w:sz w:val="24"/>
          <w:szCs w:val="24"/>
          <w:lang w:eastAsia="ru-RU"/>
        </w:rPr>
        <w:lastRenderedPageBreak/>
        <w:t>лицензионным договорам, лицензионным договорам о предоставлении права использования произведения науки, литературы, искусства, если общая сумма уплаченных страховых взносов в Пенсионный фонд Российской Федерации с</w:t>
      </w:r>
      <w:proofErr w:type="gramEnd"/>
      <w:r w:rsidRPr="0080565A">
        <w:rPr>
          <w:rFonts w:ascii="Times New Roman" w:eastAsia="Times New Roman" w:hAnsi="Times New Roman" w:cs="Times New Roman"/>
          <w:sz w:val="24"/>
          <w:szCs w:val="24"/>
          <w:lang w:eastAsia="ru-RU"/>
        </w:rPr>
        <w:t xml:space="preserve"> </w:t>
      </w:r>
      <w:proofErr w:type="gramStart"/>
      <w:r w:rsidRPr="0080565A">
        <w:rPr>
          <w:rFonts w:ascii="Times New Roman" w:eastAsia="Times New Roman" w:hAnsi="Times New Roman" w:cs="Times New Roman"/>
          <w:sz w:val="24"/>
          <w:szCs w:val="24"/>
          <w:lang w:eastAsia="ru-RU"/>
        </w:rPr>
        <w:t>выплат и иных вознаграждений, полученных по указанным договорам, в течение данного календарного года составила не менее фиксированного размера страхового взноса на обязательное пенсионное страхование, определяемого в соответствии с законодательством Российской Федерации о налогах и сборах, в страховой стаж засчитывается период, равный полному календарному году (с 1 января по 31 декабря), в котором уплачены страховые взносы в Пенсионный фонд Российской Федерации</w:t>
      </w:r>
      <w:proofErr w:type="gramEnd"/>
      <w:r w:rsidRPr="0080565A">
        <w:rPr>
          <w:rFonts w:ascii="Times New Roman" w:eastAsia="Times New Roman" w:hAnsi="Times New Roman" w:cs="Times New Roman"/>
          <w:sz w:val="24"/>
          <w:szCs w:val="24"/>
          <w:lang w:eastAsia="ru-RU"/>
        </w:rPr>
        <w:t xml:space="preserve"> с выплат и иных вознаграждений по данным договорам. В случае</w:t>
      </w:r>
      <w:proofErr w:type="gramStart"/>
      <w:r w:rsidRPr="0080565A">
        <w:rPr>
          <w:rFonts w:ascii="Times New Roman" w:eastAsia="Times New Roman" w:hAnsi="Times New Roman" w:cs="Times New Roman"/>
          <w:sz w:val="24"/>
          <w:szCs w:val="24"/>
          <w:lang w:eastAsia="ru-RU"/>
        </w:rPr>
        <w:t>,</w:t>
      </w:r>
      <w:proofErr w:type="gramEnd"/>
      <w:r w:rsidRPr="0080565A">
        <w:rPr>
          <w:rFonts w:ascii="Times New Roman" w:eastAsia="Times New Roman" w:hAnsi="Times New Roman" w:cs="Times New Roman"/>
          <w:sz w:val="24"/>
          <w:szCs w:val="24"/>
          <w:lang w:eastAsia="ru-RU"/>
        </w:rPr>
        <w:t xml:space="preserve"> если общая сумма уплаченных страховых взносов в течение календарного года за указанных лиц составляет менее фиксированного размера страхового взноса на обязательное пенсионное страхование, в страховой стаж засчитывается период (в месяцах) продолжительностью, исчисленной пропорционально уплаченным страховым взносам, но не менее одного календарного месяца (30 дней). </w:t>
      </w:r>
      <w:proofErr w:type="gramStart"/>
      <w:r w:rsidRPr="0080565A">
        <w:rPr>
          <w:rFonts w:ascii="Times New Roman" w:eastAsia="Times New Roman" w:hAnsi="Times New Roman" w:cs="Times New Roman"/>
          <w:sz w:val="24"/>
          <w:szCs w:val="24"/>
          <w:lang w:eastAsia="ru-RU"/>
        </w:rPr>
        <w:t>Период, засчитываемый в страховой стаж в связи с уплатой страховых взносов в Пенсионный фонд Российской Федерации с выплат и иных вознаграждений по данным договорам, при наличии в соответствующем календарном году периодов работы и (или) иной деятельности, иных периодов учитывается таким образом, чтобы страховой стаж за соответствующий календарный год не превышал одного года (12 месяцев).</w:t>
      </w:r>
      <w:proofErr w:type="gramEnd"/>
    </w:p>
    <w:p w:rsidR="0080565A" w:rsidRPr="0080565A" w:rsidRDefault="0080565A" w:rsidP="0080565A">
      <w:pPr>
        <w:spacing w:after="0" w:line="240" w:lineRule="auto"/>
        <w:jc w:val="both"/>
        <w:rPr>
          <w:rFonts w:ascii="Verdana" w:eastAsia="Times New Roman" w:hAnsi="Verdana" w:cs="Times New Roman"/>
          <w:color w:val="000000"/>
          <w:sz w:val="21"/>
          <w:szCs w:val="21"/>
          <w:lang w:eastAsia="ru-RU"/>
        </w:rPr>
      </w:pPr>
      <w:r w:rsidRPr="0080565A">
        <w:rPr>
          <w:rFonts w:ascii="Times New Roman" w:eastAsia="Times New Roman" w:hAnsi="Times New Roman" w:cs="Times New Roman"/>
          <w:color w:val="000000"/>
          <w:sz w:val="24"/>
          <w:szCs w:val="24"/>
          <w:lang w:eastAsia="ru-RU"/>
        </w:rPr>
        <w:t>(в ред. Федерального закона от 03.07.2016 N 250-ФЗ)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bookmarkStart w:id="12" w:name="p188"/>
      <w:bookmarkEnd w:id="12"/>
      <w:r w:rsidRPr="0080565A">
        <w:rPr>
          <w:rFonts w:ascii="Times New Roman" w:eastAsia="Times New Roman" w:hAnsi="Times New Roman" w:cs="Times New Roman"/>
          <w:sz w:val="24"/>
          <w:szCs w:val="24"/>
          <w:lang w:eastAsia="ru-RU"/>
        </w:rPr>
        <w:t xml:space="preserve">8. </w:t>
      </w:r>
      <w:proofErr w:type="gramStart"/>
      <w:r w:rsidRPr="0080565A">
        <w:rPr>
          <w:rFonts w:ascii="Times New Roman" w:eastAsia="Times New Roman" w:hAnsi="Times New Roman" w:cs="Times New Roman"/>
          <w:sz w:val="24"/>
          <w:szCs w:val="24"/>
          <w:lang w:eastAsia="ru-RU"/>
        </w:rPr>
        <w:t>При исчислении страхового стажа в целях определения права на страховую пенсию периоды работы и (или) иной деятельности, которые имели место до дня вступления в силу настоящего Федерального закона и засчитывались в трудовой стаж при назначении пенсии в соответствии с законодательством, действовавшим в период выполнения работы (деятельности), могут включаться в указанный стаж с применением правил подсчета соответствующего стажа, предусмотренных указанным законодательством</w:t>
      </w:r>
      <w:proofErr w:type="gramEnd"/>
      <w:r w:rsidRPr="0080565A">
        <w:rPr>
          <w:rFonts w:ascii="Times New Roman" w:eastAsia="Times New Roman" w:hAnsi="Times New Roman" w:cs="Times New Roman"/>
          <w:sz w:val="24"/>
          <w:szCs w:val="24"/>
          <w:lang w:eastAsia="ru-RU"/>
        </w:rPr>
        <w:t xml:space="preserve"> (в том числе с учетом льготного порядка исчисления стажа), по выбору застрахованного лица.</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9. </w:t>
      </w:r>
      <w:proofErr w:type="gramStart"/>
      <w:r w:rsidRPr="0080565A">
        <w:rPr>
          <w:rFonts w:ascii="Times New Roman" w:eastAsia="Times New Roman" w:hAnsi="Times New Roman" w:cs="Times New Roman"/>
          <w:sz w:val="24"/>
          <w:szCs w:val="24"/>
          <w:lang w:eastAsia="ru-RU"/>
        </w:rPr>
        <w:t xml:space="preserve">При исчислении страхового стажа лиц, указанных в </w:t>
      </w:r>
      <w:hyperlink w:anchor="p100" w:history="1">
        <w:r w:rsidRPr="0080565A">
          <w:rPr>
            <w:rFonts w:ascii="Times New Roman" w:eastAsia="Times New Roman" w:hAnsi="Times New Roman" w:cs="Times New Roman"/>
            <w:color w:val="0000FF"/>
            <w:sz w:val="24"/>
            <w:szCs w:val="24"/>
            <w:lang w:eastAsia="ru-RU"/>
          </w:rPr>
          <w:t>части 1.2 статьи 8</w:t>
        </w:r>
      </w:hyperlink>
      <w:r w:rsidRPr="0080565A">
        <w:rPr>
          <w:rFonts w:ascii="Times New Roman" w:eastAsia="Times New Roman" w:hAnsi="Times New Roman" w:cs="Times New Roman"/>
          <w:sz w:val="24"/>
          <w:szCs w:val="24"/>
          <w:lang w:eastAsia="ru-RU"/>
        </w:rPr>
        <w:t xml:space="preserve"> настоящего Федерального закона, в целях определения их права на страховую пенсию по старости в страховой стаж включаются (засчитываются) периоды работы и (или) иной деятельности, предусмотренные </w:t>
      </w:r>
      <w:hyperlink w:anchor="p147" w:history="1">
        <w:r w:rsidRPr="0080565A">
          <w:rPr>
            <w:rFonts w:ascii="Times New Roman" w:eastAsia="Times New Roman" w:hAnsi="Times New Roman" w:cs="Times New Roman"/>
            <w:color w:val="0000FF"/>
            <w:sz w:val="24"/>
            <w:szCs w:val="24"/>
            <w:lang w:eastAsia="ru-RU"/>
          </w:rPr>
          <w:t>частью 1 статьи 11</w:t>
        </w:r>
      </w:hyperlink>
      <w:r w:rsidRPr="0080565A">
        <w:rPr>
          <w:rFonts w:ascii="Times New Roman" w:eastAsia="Times New Roman" w:hAnsi="Times New Roman" w:cs="Times New Roman"/>
          <w:sz w:val="24"/>
          <w:szCs w:val="24"/>
          <w:lang w:eastAsia="ru-RU"/>
        </w:rPr>
        <w:t xml:space="preserve"> настоящего Федерального закона, а также периоды, предусмотренные </w:t>
      </w:r>
      <w:hyperlink w:anchor="p158" w:history="1">
        <w:r w:rsidRPr="0080565A">
          <w:rPr>
            <w:rFonts w:ascii="Times New Roman" w:eastAsia="Times New Roman" w:hAnsi="Times New Roman" w:cs="Times New Roman"/>
            <w:color w:val="0000FF"/>
            <w:sz w:val="24"/>
            <w:szCs w:val="24"/>
            <w:lang w:eastAsia="ru-RU"/>
          </w:rPr>
          <w:t>пунктом 2 части 1 статьи 12</w:t>
        </w:r>
      </w:hyperlink>
      <w:r w:rsidRPr="0080565A">
        <w:rPr>
          <w:rFonts w:ascii="Times New Roman" w:eastAsia="Times New Roman" w:hAnsi="Times New Roman" w:cs="Times New Roman"/>
          <w:sz w:val="24"/>
          <w:szCs w:val="24"/>
          <w:lang w:eastAsia="ru-RU"/>
        </w:rPr>
        <w:t xml:space="preserve"> настоящего Федерального закона.</w:t>
      </w:r>
      <w:proofErr w:type="gramEnd"/>
      <w:r w:rsidRPr="0080565A">
        <w:rPr>
          <w:rFonts w:ascii="Times New Roman" w:eastAsia="Times New Roman" w:hAnsi="Times New Roman" w:cs="Times New Roman"/>
          <w:sz w:val="24"/>
          <w:szCs w:val="24"/>
          <w:lang w:eastAsia="ru-RU"/>
        </w:rPr>
        <w:t xml:space="preserve"> При этом указанные периоды включаются (засчитываются) без применения положений </w:t>
      </w:r>
      <w:hyperlink w:anchor="p188" w:history="1">
        <w:r w:rsidRPr="0080565A">
          <w:rPr>
            <w:rFonts w:ascii="Times New Roman" w:eastAsia="Times New Roman" w:hAnsi="Times New Roman" w:cs="Times New Roman"/>
            <w:color w:val="0000FF"/>
            <w:sz w:val="24"/>
            <w:szCs w:val="24"/>
            <w:lang w:eastAsia="ru-RU"/>
          </w:rPr>
          <w:t>части 8</w:t>
        </w:r>
      </w:hyperlink>
      <w:r w:rsidRPr="0080565A">
        <w:rPr>
          <w:rFonts w:ascii="Times New Roman" w:eastAsia="Times New Roman" w:hAnsi="Times New Roman" w:cs="Times New Roman"/>
          <w:sz w:val="24"/>
          <w:szCs w:val="24"/>
          <w:lang w:eastAsia="ru-RU"/>
        </w:rPr>
        <w:t xml:space="preserve"> настоящей статьи.</w:t>
      </w:r>
    </w:p>
    <w:p w:rsidR="0080565A" w:rsidRPr="0080565A" w:rsidRDefault="0080565A" w:rsidP="0080565A">
      <w:pPr>
        <w:spacing w:after="0" w:line="240" w:lineRule="auto"/>
        <w:jc w:val="both"/>
        <w:rPr>
          <w:rFonts w:ascii="Verdana" w:eastAsia="Times New Roman" w:hAnsi="Verdana" w:cs="Times New Roman"/>
          <w:color w:val="000000"/>
          <w:sz w:val="21"/>
          <w:szCs w:val="21"/>
          <w:lang w:eastAsia="ru-RU"/>
        </w:rPr>
      </w:pPr>
      <w:r w:rsidRPr="0080565A">
        <w:rPr>
          <w:rFonts w:ascii="Times New Roman" w:eastAsia="Times New Roman" w:hAnsi="Times New Roman" w:cs="Times New Roman"/>
          <w:color w:val="000000"/>
          <w:sz w:val="24"/>
          <w:szCs w:val="24"/>
          <w:lang w:eastAsia="ru-RU"/>
        </w:rPr>
        <w:t>(часть 9 введена Федеральным законом от 03.10.2018 N 350-ФЗ)</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Arial" w:eastAsia="Times New Roman" w:hAnsi="Arial" w:cs="Arial"/>
          <w:b/>
          <w:bCs/>
          <w:sz w:val="24"/>
          <w:szCs w:val="24"/>
          <w:lang w:eastAsia="ru-RU"/>
        </w:rPr>
        <w:t>Статья 14. Правила подсчета и порядок подтверждения страхового стажа</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1. </w:t>
      </w:r>
      <w:proofErr w:type="gramStart"/>
      <w:r w:rsidRPr="0080565A">
        <w:rPr>
          <w:rFonts w:ascii="Times New Roman" w:eastAsia="Times New Roman" w:hAnsi="Times New Roman" w:cs="Times New Roman"/>
          <w:sz w:val="24"/>
          <w:szCs w:val="24"/>
          <w:lang w:eastAsia="ru-RU"/>
        </w:rPr>
        <w:t xml:space="preserve">При подсчете страхового стажа периоды, которые предусмотрены </w:t>
      </w:r>
      <w:hyperlink w:anchor="p145" w:history="1">
        <w:r w:rsidRPr="0080565A">
          <w:rPr>
            <w:rFonts w:ascii="Times New Roman" w:eastAsia="Times New Roman" w:hAnsi="Times New Roman" w:cs="Times New Roman"/>
            <w:color w:val="0000FF"/>
            <w:sz w:val="24"/>
            <w:szCs w:val="24"/>
            <w:lang w:eastAsia="ru-RU"/>
          </w:rPr>
          <w:t>статьями 11</w:t>
        </w:r>
      </w:hyperlink>
      <w:r w:rsidRPr="0080565A">
        <w:rPr>
          <w:rFonts w:ascii="Times New Roman" w:eastAsia="Times New Roman" w:hAnsi="Times New Roman" w:cs="Times New Roman"/>
          <w:sz w:val="24"/>
          <w:szCs w:val="24"/>
          <w:lang w:eastAsia="ru-RU"/>
        </w:rPr>
        <w:t xml:space="preserve"> и </w:t>
      </w:r>
      <w:hyperlink w:anchor="p150" w:history="1">
        <w:r w:rsidRPr="0080565A">
          <w:rPr>
            <w:rFonts w:ascii="Times New Roman" w:eastAsia="Times New Roman" w:hAnsi="Times New Roman" w:cs="Times New Roman"/>
            <w:color w:val="0000FF"/>
            <w:sz w:val="24"/>
            <w:szCs w:val="24"/>
            <w:lang w:eastAsia="ru-RU"/>
          </w:rPr>
          <w:t>12</w:t>
        </w:r>
      </w:hyperlink>
      <w:r w:rsidRPr="0080565A">
        <w:rPr>
          <w:rFonts w:ascii="Times New Roman" w:eastAsia="Times New Roman" w:hAnsi="Times New Roman" w:cs="Times New Roman"/>
          <w:sz w:val="24"/>
          <w:szCs w:val="24"/>
          <w:lang w:eastAsia="ru-RU"/>
        </w:rPr>
        <w:t xml:space="preserve"> настоящего Федерального закона, до регистрации гражданина в качестве застрахованного лица в соответствии с Федеральным законом от 1 апреля 1996 года N 27-ФЗ "Об индивидуальном (персонифицированном) учете в системе обязательного пенсионного страхования" подтверждаются на основании сведений индивидуального (персонифицированного) учета за указанный период и (или) документов, выдаваемых работодателями или соответствующими государственными</w:t>
      </w:r>
      <w:proofErr w:type="gramEnd"/>
      <w:r w:rsidRPr="0080565A">
        <w:rPr>
          <w:rFonts w:ascii="Times New Roman" w:eastAsia="Times New Roman" w:hAnsi="Times New Roman" w:cs="Times New Roman"/>
          <w:sz w:val="24"/>
          <w:szCs w:val="24"/>
          <w:lang w:eastAsia="ru-RU"/>
        </w:rPr>
        <w:t xml:space="preserve"> (муниципальными) органами в порядке, установленном законодательством Российской Федерации.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2. При подсчете страхового стажа периоды, которые предусмотрены </w:t>
      </w:r>
      <w:hyperlink w:anchor="p145" w:history="1">
        <w:r w:rsidRPr="0080565A">
          <w:rPr>
            <w:rFonts w:ascii="Times New Roman" w:eastAsia="Times New Roman" w:hAnsi="Times New Roman" w:cs="Times New Roman"/>
            <w:color w:val="0000FF"/>
            <w:sz w:val="24"/>
            <w:szCs w:val="24"/>
            <w:lang w:eastAsia="ru-RU"/>
          </w:rPr>
          <w:t>статьями 11</w:t>
        </w:r>
      </w:hyperlink>
      <w:r w:rsidRPr="0080565A">
        <w:rPr>
          <w:rFonts w:ascii="Times New Roman" w:eastAsia="Times New Roman" w:hAnsi="Times New Roman" w:cs="Times New Roman"/>
          <w:sz w:val="24"/>
          <w:szCs w:val="24"/>
          <w:lang w:eastAsia="ru-RU"/>
        </w:rPr>
        <w:t xml:space="preserve"> и </w:t>
      </w:r>
      <w:hyperlink w:anchor="p150" w:history="1">
        <w:r w:rsidRPr="0080565A">
          <w:rPr>
            <w:rFonts w:ascii="Times New Roman" w:eastAsia="Times New Roman" w:hAnsi="Times New Roman" w:cs="Times New Roman"/>
            <w:color w:val="0000FF"/>
            <w:sz w:val="24"/>
            <w:szCs w:val="24"/>
            <w:lang w:eastAsia="ru-RU"/>
          </w:rPr>
          <w:t>12</w:t>
        </w:r>
      </w:hyperlink>
      <w:r w:rsidRPr="0080565A">
        <w:rPr>
          <w:rFonts w:ascii="Times New Roman" w:eastAsia="Times New Roman" w:hAnsi="Times New Roman" w:cs="Times New Roman"/>
          <w:sz w:val="24"/>
          <w:szCs w:val="24"/>
          <w:lang w:eastAsia="ru-RU"/>
        </w:rPr>
        <w:t xml:space="preserve"> настоящего Федерального закона, после регистрации гражданина в качестве застрахованного лица в соответствии с Федеральным законом от 1 апреля 1996 года N 27-ФЗ "Об индивидуальном (персонифицированном) учете в системе обязательного </w:t>
      </w:r>
      <w:r w:rsidRPr="0080565A">
        <w:rPr>
          <w:rFonts w:ascii="Times New Roman" w:eastAsia="Times New Roman" w:hAnsi="Times New Roman" w:cs="Times New Roman"/>
          <w:sz w:val="24"/>
          <w:szCs w:val="24"/>
          <w:lang w:eastAsia="ru-RU"/>
        </w:rPr>
        <w:lastRenderedPageBreak/>
        <w:t>пенсионного страхования" подтверждаются на основании сведений индивидуального (персонифицированного) учета.</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xml:space="preserve">3. </w:t>
      </w:r>
      <w:proofErr w:type="gramStart"/>
      <w:r w:rsidRPr="0080565A">
        <w:rPr>
          <w:rFonts w:ascii="Times New Roman" w:eastAsia="Times New Roman" w:hAnsi="Times New Roman" w:cs="Times New Roman"/>
          <w:sz w:val="24"/>
          <w:szCs w:val="24"/>
          <w:lang w:eastAsia="ru-RU"/>
        </w:rPr>
        <w:t xml:space="preserve">При подсчете страхового стажа периоды работы на территории Российской Федерации, предусмотренные </w:t>
      </w:r>
      <w:hyperlink w:anchor="p145" w:history="1">
        <w:r w:rsidRPr="0080565A">
          <w:rPr>
            <w:rFonts w:ascii="Times New Roman" w:eastAsia="Times New Roman" w:hAnsi="Times New Roman" w:cs="Times New Roman"/>
            <w:color w:val="0000FF"/>
            <w:sz w:val="24"/>
            <w:szCs w:val="24"/>
            <w:lang w:eastAsia="ru-RU"/>
          </w:rPr>
          <w:t>статьей 11</w:t>
        </w:r>
      </w:hyperlink>
      <w:r w:rsidRPr="0080565A">
        <w:rPr>
          <w:rFonts w:ascii="Times New Roman" w:eastAsia="Times New Roman" w:hAnsi="Times New Roman" w:cs="Times New Roman"/>
          <w:sz w:val="24"/>
          <w:szCs w:val="24"/>
          <w:lang w:eastAsia="ru-RU"/>
        </w:rPr>
        <w:t xml:space="preserve"> настоящего Федерального закона, до регистрации гражданина в качестве застрахованного лица в соответствии с Федеральным законом от 1 апреля 1996 года N 27-ФЗ "Об индивидуальном (персонифицированном) учете в системе обязательного пенсионного страхования" могут устанавливаться на основании показаний двух и более свидетелей, если документы о работе утрачены в связи</w:t>
      </w:r>
      <w:proofErr w:type="gramEnd"/>
      <w:r w:rsidRPr="0080565A">
        <w:rPr>
          <w:rFonts w:ascii="Times New Roman" w:eastAsia="Times New Roman" w:hAnsi="Times New Roman" w:cs="Times New Roman"/>
          <w:sz w:val="24"/>
          <w:szCs w:val="24"/>
          <w:lang w:eastAsia="ru-RU"/>
        </w:rPr>
        <w:t xml:space="preserve"> со стихийным бедствием (землетрясением, наводнением, ураганом, пожаром и тому подобными причинами) и восстановить их невозможно. В отдельных случаях допускается установление стажа работы на основании показаний двух и более свидетелей при утрате документов и по другим причинам (вследствие небрежного их хранения, умышленного уничтожения и тому подобных причин) не по вине работника. Характер работы показаниями свидетелей не подтверждается.</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4. Правила подсчета и подтверждения страхового стажа, в том числе с использованием электронных документов или на основании свидетельских показаний, устанавливаются в порядке, определяемом Правительством Российской Федерации.</w:t>
      </w:r>
    </w:p>
    <w:p w:rsidR="0080565A" w:rsidRPr="0080565A" w:rsidRDefault="0080565A" w:rsidP="0080565A">
      <w:pPr>
        <w:spacing w:after="0" w:line="240" w:lineRule="auto"/>
        <w:ind w:firstLine="540"/>
        <w:jc w:val="both"/>
        <w:rPr>
          <w:rFonts w:ascii="Verdana" w:eastAsia="Times New Roman" w:hAnsi="Verdana" w:cs="Times New Roman"/>
          <w:sz w:val="21"/>
          <w:szCs w:val="21"/>
          <w:lang w:eastAsia="ru-RU"/>
        </w:rPr>
      </w:pPr>
      <w:r w:rsidRPr="0080565A">
        <w:rPr>
          <w:rFonts w:ascii="Times New Roman" w:eastAsia="Times New Roman" w:hAnsi="Times New Roman" w:cs="Times New Roman"/>
          <w:sz w:val="24"/>
          <w:szCs w:val="24"/>
          <w:lang w:eastAsia="ru-RU"/>
        </w:rPr>
        <w:t> </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Arial" w:eastAsia="Times New Roman" w:hAnsi="Arial" w:cs="Arial"/>
          <w:b/>
          <w:bCs/>
          <w:sz w:val="24"/>
          <w:szCs w:val="24"/>
          <w:lang w:eastAsia="ru-RU"/>
        </w:rPr>
        <w:t>Статья 15. Размеры страховых пенсий</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1. Размер страховой пенсии по старости определяется по формуле:</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proofErr w:type="spellStart"/>
      <w:r w:rsidRPr="00781379">
        <w:rPr>
          <w:rFonts w:ascii="Times New Roman" w:eastAsia="Times New Roman" w:hAnsi="Times New Roman" w:cs="Times New Roman"/>
          <w:sz w:val="24"/>
          <w:szCs w:val="24"/>
          <w:lang w:eastAsia="ru-RU"/>
        </w:rPr>
        <w:t>СПст</w:t>
      </w:r>
      <w:proofErr w:type="spellEnd"/>
      <w:r w:rsidRPr="00781379">
        <w:rPr>
          <w:rFonts w:ascii="Times New Roman" w:eastAsia="Times New Roman" w:hAnsi="Times New Roman" w:cs="Times New Roman"/>
          <w:sz w:val="24"/>
          <w:szCs w:val="24"/>
          <w:lang w:eastAsia="ru-RU"/>
        </w:rPr>
        <w:t xml:space="preserve"> = ИПК </w:t>
      </w:r>
      <w:proofErr w:type="spellStart"/>
      <w:r w:rsidRPr="00781379">
        <w:rPr>
          <w:rFonts w:ascii="Times New Roman" w:eastAsia="Times New Roman" w:hAnsi="Times New Roman" w:cs="Times New Roman"/>
          <w:sz w:val="24"/>
          <w:szCs w:val="24"/>
          <w:lang w:eastAsia="ru-RU"/>
        </w:rPr>
        <w:t>x</w:t>
      </w:r>
      <w:proofErr w:type="spellEnd"/>
      <w:r w:rsidRPr="00781379">
        <w:rPr>
          <w:rFonts w:ascii="Times New Roman" w:eastAsia="Times New Roman" w:hAnsi="Times New Roman" w:cs="Times New Roman"/>
          <w:sz w:val="24"/>
          <w:szCs w:val="24"/>
          <w:lang w:eastAsia="ru-RU"/>
        </w:rPr>
        <w:t xml:space="preserve"> СПК,</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где </w:t>
      </w:r>
      <w:proofErr w:type="spellStart"/>
      <w:r w:rsidRPr="00781379">
        <w:rPr>
          <w:rFonts w:ascii="Times New Roman" w:eastAsia="Times New Roman" w:hAnsi="Times New Roman" w:cs="Times New Roman"/>
          <w:sz w:val="24"/>
          <w:szCs w:val="24"/>
          <w:lang w:eastAsia="ru-RU"/>
        </w:rPr>
        <w:t>СПст</w:t>
      </w:r>
      <w:proofErr w:type="spellEnd"/>
      <w:r w:rsidRPr="00781379">
        <w:rPr>
          <w:rFonts w:ascii="Times New Roman" w:eastAsia="Times New Roman" w:hAnsi="Times New Roman" w:cs="Times New Roman"/>
          <w:sz w:val="24"/>
          <w:szCs w:val="24"/>
          <w:lang w:eastAsia="ru-RU"/>
        </w:rPr>
        <w:t xml:space="preserve"> - размер страховой пенсии по старости;</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ИПК - индивидуальный пенсионный коэффициент;</w:t>
      </w:r>
    </w:p>
    <w:p w:rsidR="00781379" w:rsidRPr="00781379" w:rsidRDefault="00781379" w:rsidP="00781379">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781379">
        <w:rPr>
          <w:rFonts w:ascii="Times New Roman" w:eastAsia="Times New Roman" w:hAnsi="Times New Roman" w:cs="Times New Roman"/>
          <w:color w:val="392C69"/>
          <w:sz w:val="24"/>
          <w:szCs w:val="24"/>
          <w:lang w:eastAsia="ru-RU"/>
        </w:rPr>
        <w:t>КонсультантПлюс</w:t>
      </w:r>
      <w:proofErr w:type="spellEnd"/>
      <w:r w:rsidRPr="00781379">
        <w:rPr>
          <w:rFonts w:ascii="Times New Roman" w:eastAsia="Times New Roman" w:hAnsi="Times New Roman" w:cs="Times New Roman"/>
          <w:color w:val="392C69"/>
          <w:sz w:val="24"/>
          <w:szCs w:val="24"/>
          <w:lang w:eastAsia="ru-RU"/>
        </w:rPr>
        <w:t>: примечание.</w:t>
      </w:r>
    </w:p>
    <w:p w:rsidR="00781379" w:rsidRPr="00781379" w:rsidRDefault="00781379" w:rsidP="00781379">
      <w:pPr>
        <w:shd w:val="clear" w:color="auto" w:fill="F4F3F8"/>
        <w:spacing w:after="0" w:line="240" w:lineRule="auto"/>
        <w:rPr>
          <w:rFonts w:ascii="Verdana" w:eastAsia="Times New Roman" w:hAnsi="Verdana" w:cs="Times New Roman"/>
          <w:color w:val="392C69"/>
          <w:sz w:val="21"/>
          <w:szCs w:val="21"/>
          <w:lang w:eastAsia="ru-RU"/>
        </w:rPr>
      </w:pPr>
      <w:r w:rsidRPr="00781379">
        <w:rPr>
          <w:rFonts w:ascii="Times New Roman" w:eastAsia="Times New Roman" w:hAnsi="Times New Roman" w:cs="Times New Roman"/>
          <w:color w:val="392C69"/>
          <w:sz w:val="24"/>
          <w:szCs w:val="24"/>
          <w:lang w:eastAsia="ru-RU"/>
        </w:rPr>
        <w:t xml:space="preserve">Об увеличении стоимости одного пенсионного коэффициента </w:t>
      </w:r>
      <w:proofErr w:type="gramStart"/>
      <w:r w:rsidRPr="00781379">
        <w:rPr>
          <w:rFonts w:ascii="Times New Roman" w:eastAsia="Times New Roman" w:hAnsi="Times New Roman" w:cs="Times New Roman"/>
          <w:color w:val="392C69"/>
          <w:sz w:val="24"/>
          <w:szCs w:val="24"/>
          <w:lang w:eastAsia="ru-RU"/>
        </w:rPr>
        <w:t>см</w:t>
      </w:r>
      <w:proofErr w:type="gramEnd"/>
      <w:r w:rsidRPr="00781379">
        <w:rPr>
          <w:rFonts w:ascii="Times New Roman" w:eastAsia="Times New Roman" w:hAnsi="Times New Roman" w:cs="Times New Roman"/>
          <w:color w:val="392C69"/>
          <w:sz w:val="24"/>
          <w:szCs w:val="24"/>
          <w:lang w:eastAsia="ru-RU"/>
        </w:rPr>
        <w:t>. Справочную информацию.</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СПК - стоимость одного пенсионного коэффициента по состоянию на день, с которого назначается страховая пенсия по старости.</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2. Размер страховой пенсии по инвалидности определяется по формуле:</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proofErr w:type="spellStart"/>
      <w:r w:rsidRPr="00781379">
        <w:rPr>
          <w:rFonts w:ascii="Times New Roman" w:eastAsia="Times New Roman" w:hAnsi="Times New Roman" w:cs="Times New Roman"/>
          <w:sz w:val="24"/>
          <w:szCs w:val="24"/>
          <w:lang w:eastAsia="ru-RU"/>
        </w:rPr>
        <w:t>СПинв</w:t>
      </w:r>
      <w:proofErr w:type="spellEnd"/>
      <w:r w:rsidRPr="00781379">
        <w:rPr>
          <w:rFonts w:ascii="Times New Roman" w:eastAsia="Times New Roman" w:hAnsi="Times New Roman" w:cs="Times New Roman"/>
          <w:sz w:val="24"/>
          <w:szCs w:val="24"/>
          <w:lang w:eastAsia="ru-RU"/>
        </w:rPr>
        <w:t xml:space="preserve"> = ИПК </w:t>
      </w:r>
      <w:proofErr w:type="spellStart"/>
      <w:r w:rsidRPr="00781379">
        <w:rPr>
          <w:rFonts w:ascii="Times New Roman" w:eastAsia="Times New Roman" w:hAnsi="Times New Roman" w:cs="Times New Roman"/>
          <w:sz w:val="24"/>
          <w:szCs w:val="24"/>
          <w:lang w:eastAsia="ru-RU"/>
        </w:rPr>
        <w:t>x</w:t>
      </w:r>
      <w:proofErr w:type="spellEnd"/>
      <w:r w:rsidRPr="00781379">
        <w:rPr>
          <w:rFonts w:ascii="Times New Roman" w:eastAsia="Times New Roman" w:hAnsi="Times New Roman" w:cs="Times New Roman"/>
          <w:sz w:val="24"/>
          <w:szCs w:val="24"/>
          <w:lang w:eastAsia="ru-RU"/>
        </w:rPr>
        <w:t xml:space="preserve"> СПК,</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где </w:t>
      </w:r>
      <w:proofErr w:type="spellStart"/>
      <w:r w:rsidRPr="00781379">
        <w:rPr>
          <w:rFonts w:ascii="Times New Roman" w:eastAsia="Times New Roman" w:hAnsi="Times New Roman" w:cs="Times New Roman"/>
          <w:sz w:val="24"/>
          <w:szCs w:val="24"/>
          <w:lang w:eastAsia="ru-RU"/>
        </w:rPr>
        <w:t>СПинв</w:t>
      </w:r>
      <w:proofErr w:type="spellEnd"/>
      <w:r w:rsidRPr="00781379">
        <w:rPr>
          <w:rFonts w:ascii="Times New Roman" w:eastAsia="Times New Roman" w:hAnsi="Times New Roman" w:cs="Times New Roman"/>
          <w:sz w:val="24"/>
          <w:szCs w:val="24"/>
          <w:lang w:eastAsia="ru-RU"/>
        </w:rPr>
        <w:t xml:space="preserve"> - размер страховой пенсии по инвалидности;</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ИПК - индивидуальный пенсионный коэффициент;</w:t>
      </w:r>
    </w:p>
    <w:p w:rsidR="00781379" w:rsidRPr="00781379" w:rsidRDefault="00781379" w:rsidP="00781379">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781379">
        <w:rPr>
          <w:rFonts w:ascii="Times New Roman" w:eastAsia="Times New Roman" w:hAnsi="Times New Roman" w:cs="Times New Roman"/>
          <w:color w:val="392C69"/>
          <w:sz w:val="24"/>
          <w:szCs w:val="24"/>
          <w:lang w:eastAsia="ru-RU"/>
        </w:rPr>
        <w:t>КонсультантПлюс</w:t>
      </w:r>
      <w:proofErr w:type="spellEnd"/>
      <w:r w:rsidRPr="00781379">
        <w:rPr>
          <w:rFonts w:ascii="Times New Roman" w:eastAsia="Times New Roman" w:hAnsi="Times New Roman" w:cs="Times New Roman"/>
          <w:color w:val="392C69"/>
          <w:sz w:val="24"/>
          <w:szCs w:val="24"/>
          <w:lang w:eastAsia="ru-RU"/>
        </w:rPr>
        <w:t>: примечание.</w:t>
      </w:r>
    </w:p>
    <w:p w:rsidR="00781379" w:rsidRPr="00781379" w:rsidRDefault="00781379" w:rsidP="00781379">
      <w:pPr>
        <w:shd w:val="clear" w:color="auto" w:fill="F4F3F8"/>
        <w:spacing w:after="0" w:line="240" w:lineRule="auto"/>
        <w:rPr>
          <w:rFonts w:ascii="Verdana" w:eastAsia="Times New Roman" w:hAnsi="Verdana" w:cs="Times New Roman"/>
          <w:color w:val="392C69"/>
          <w:sz w:val="21"/>
          <w:szCs w:val="21"/>
          <w:lang w:eastAsia="ru-RU"/>
        </w:rPr>
      </w:pPr>
      <w:r w:rsidRPr="00781379">
        <w:rPr>
          <w:rFonts w:ascii="Times New Roman" w:eastAsia="Times New Roman" w:hAnsi="Times New Roman" w:cs="Times New Roman"/>
          <w:color w:val="392C69"/>
          <w:sz w:val="24"/>
          <w:szCs w:val="24"/>
          <w:lang w:eastAsia="ru-RU"/>
        </w:rPr>
        <w:t xml:space="preserve">Об увеличении стоимости одного пенсионного коэффициента </w:t>
      </w:r>
      <w:proofErr w:type="gramStart"/>
      <w:r w:rsidRPr="00781379">
        <w:rPr>
          <w:rFonts w:ascii="Times New Roman" w:eastAsia="Times New Roman" w:hAnsi="Times New Roman" w:cs="Times New Roman"/>
          <w:color w:val="392C69"/>
          <w:sz w:val="24"/>
          <w:szCs w:val="24"/>
          <w:lang w:eastAsia="ru-RU"/>
        </w:rPr>
        <w:t>см</w:t>
      </w:r>
      <w:proofErr w:type="gramEnd"/>
      <w:r w:rsidRPr="00781379">
        <w:rPr>
          <w:rFonts w:ascii="Times New Roman" w:eastAsia="Times New Roman" w:hAnsi="Times New Roman" w:cs="Times New Roman"/>
          <w:color w:val="392C69"/>
          <w:sz w:val="24"/>
          <w:szCs w:val="24"/>
          <w:lang w:eastAsia="ru-RU"/>
        </w:rPr>
        <w:t>. Справочную информацию.</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СПК - стоимость одного пенсионного коэффициента по состоянию на день, с которого назначается страховая пенсия по инвалидности.</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13" w:name="p224"/>
      <w:bookmarkEnd w:id="13"/>
      <w:r w:rsidRPr="00781379">
        <w:rPr>
          <w:rFonts w:ascii="Times New Roman" w:eastAsia="Times New Roman" w:hAnsi="Times New Roman" w:cs="Times New Roman"/>
          <w:sz w:val="24"/>
          <w:szCs w:val="24"/>
          <w:lang w:eastAsia="ru-RU"/>
        </w:rPr>
        <w:t>3. Размер страховой пенсии по случаю потери кормильца каждому нетрудоспособному члену семьи умершего кормильца определяется по формуле:</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proofErr w:type="spellStart"/>
      <w:r w:rsidRPr="00781379">
        <w:rPr>
          <w:rFonts w:ascii="Times New Roman" w:eastAsia="Times New Roman" w:hAnsi="Times New Roman" w:cs="Times New Roman"/>
          <w:sz w:val="24"/>
          <w:szCs w:val="24"/>
          <w:lang w:eastAsia="ru-RU"/>
        </w:rPr>
        <w:t>СПспк</w:t>
      </w:r>
      <w:proofErr w:type="spellEnd"/>
      <w:r w:rsidRPr="00781379">
        <w:rPr>
          <w:rFonts w:ascii="Times New Roman" w:eastAsia="Times New Roman" w:hAnsi="Times New Roman" w:cs="Times New Roman"/>
          <w:sz w:val="24"/>
          <w:szCs w:val="24"/>
          <w:lang w:eastAsia="ru-RU"/>
        </w:rPr>
        <w:t xml:space="preserve"> = ИПК </w:t>
      </w:r>
      <w:proofErr w:type="spellStart"/>
      <w:r w:rsidRPr="00781379">
        <w:rPr>
          <w:rFonts w:ascii="Times New Roman" w:eastAsia="Times New Roman" w:hAnsi="Times New Roman" w:cs="Times New Roman"/>
          <w:sz w:val="24"/>
          <w:szCs w:val="24"/>
          <w:lang w:eastAsia="ru-RU"/>
        </w:rPr>
        <w:t>x</w:t>
      </w:r>
      <w:proofErr w:type="spellEnd"/>
      <w:r w:rsidRPr="00781379">
        <w:rPr>
          <w:rFonts w:ascii="Times New Roman" w:eastAsia="Times New Roman" w:hAnsi="Times New Roman" w:cs="Times New Roman"/>
          <w:sz w:val="24"/>
          <w:szCs w:val="24"/>
          <w:lang w:eastAsia="ru-RU"/>
        </w:rPr>
        <w:t xml:space="preserve"> СПК,</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где </w:t>
      </w:r>
      <w:proofErr w:type="spellStart"/>
      <w:r w:rsidRPr="00781379">
        <w:rPr>
          <w:rFonts w:ascii="Times New Roman" w:eastAsia="Times New Roman" w:hAnsi="Times New Roman" w:cs="Times New Roman"/>
          <w:sz w:val="24"/>
          <w:szCs w:val="24"/>
          <w:lang w:eastAsia="ru-RU"/>
        </w:rPr>
        <w:t>СПспк</w:t>
      </w:r>
      <w:proofErr w:type="spellEnd"/>
      <w:r w:rsidRPr="00781379">
        <w:rPr>
          <w:rFonts w:ascii="Times New Roman" w:eastAsia="Times New Roman" w:hAnsi="Times New Roman" w:cs="Times New Roman"/>
          <w:sz w:val="24"/>
          <w:szCs w:val="24"/>
          <w:lang w:eastAsia="ru-RU"/>
        </w:rPr>
        <w:t xml:space="preserve"> - размер страховой пенсии по случаю потери кормильца;</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ИПК - индивидуальный пенсионный коэффициент умершего кормильца;</w:t>
      </w:r>
    </w:p>
    <w:p w:rsidR="00781379" w:rsidRPr="00781379" w:rsidRDefault="00781379" w:rsidP="00781379">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781379">
        <w:rPr>
          <w:rFonts w:ascii="Times New Roman" w:eastAsia="Times New Roman" w:hAnsi="Times New Roman" w:cs="Times New Roman"/>
          <w:color w:val="392C69"/>
          <w:sz w:val="24"/>
          <w:szCs w:val="24"/>
          <w:lang w:eastAsia="ru-RU"/>
        </w:rPr>
        <w:t>КонсультантПлюс</w:t>
      </w:r>
      <w:proofErr w:type="spellEnd"/>
      <w:r w:rsidRPr="00781379">
        <w:rPr>
          <w:rFonts w:ascii="Times New Roman" w:eastAsia="Times New Roman" w:hAnsi="Times New Roman" w:cs="Times New Roman"/>
          <w:color w:val="392C69"/>
          <w:sz w:val="24"/>
          <w:szCs w:val="24"/>
          <w:lang w:eastAsia="ru-RU"/>
        </w:rPr>
        <w:t>: примечание.</w:t>
      </w:r>
    </w:p>
    <w:p w:rsidR="00781379" w:rsidRPr="00781379" w:rsidRDefault="00781379" w:rsidP="00781379">
      <w:pPr>
        <w:shd w:val="clear" w:color="auto" w:fill="F4F3F8"/>
        <w:spacing w:after="0" w:line="240" w:lineRule="auto"/>
        <w:rPr>
          <w:rFonts w:ascii="Verdana" w:eastAsia="Times New Roman" w:hAnsi="Verdana" w:cs="Times New Roman"/>
          <w:color w:val="392C69"/>
          <w:sz w:val="21"/>
          <w:szCs w:val="21"/>
          <w:lang w:eastAsia="ru-RU"/>
        </w:rPr>
      </w:pPr>
      <w:r w:rsidRPr="00781379">
        <w:rPr>
          <w:rFonts w:ascii="Times New Roman" w:eastAsia="Times New Roman" w:hAnsi="Times New Roman" w:cs="Times New Roman"/>
          <w:color w:val="392C69"/>
          <w:sz w:val="24"/>
          <w:szCs w:val="24"/>
          <w:lang w:eastAsia="ru-RU"/>
        </w:rPr>
        <w:t xml:space="preserve">Об увеличении стоимости одного пенсионного коэффициента </w:t>
      </w:r>
      <w:proofErr w:type="gramStart"/>
      <w:r w:rsidRPr="00781379">
        <w:rPr>
          <w:rFonts w:ascii="Times New Roman" w:eastAsia="Times New Roman" w:hAnsi="Times New Roman" w:cs="Times New Roman"/>
          <w:color w:val="392C69"/>
          <w:sz w:val="24"/>
          <w:szCs w:val="24"/>
          <w:lang w:eastAsia="ru-RU"/>
        </w:rPr>
        <w:t>см</w:t>
      </w:r>
      <w:proofErr w:type="gramEnd"/>
      <w:r w:rsidRPr="00781379">
        <w:rPr>
          <w:rFonts w:ascii="Times New Roman" w:eastAsia="Times New Roman" w:hAnsi="Times New Roman" w:cs="Times New Roman"/>
          <w:color w:val="392C69"/>
          <w:sz w:val="24"/>
          <w:szCs w:val="24"/>
          <w:lang w:eastAsia="ru-RU"/>
        </w:rPr>
        <w:t>. Справочную информацию.</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lastRenderedPageBreak/>
        <w:t>СПК - стоимость одного пенсионного коэффициента по состоянию на день, с которого назначается страховая пенсия по случаю потери кормильца.</w:t>
      </w:r>
    </w:p>
    <w:p w:rsidR="00231435" w:rsidRDefault="00231435" w:rsidP="00781379">
      <w:pPr>
        <w:spacing w:after="0" w:line="240" w:lineRule="auto"/>
        <w:ind w:firstLine="540"/>
        <w:jc w:val="both"/>
        <w:rPr>
          <w:rFonts w:ascii="Times New Roman" w:eastAsia="Times New Roman" w:hAnsi="Times New Roman" w:cs="Times New Roman"/>
          <w:sz w:val="24"/>
          <w:szCs w:val="24"/>
          <w:lang w:eastAsia="ru-RU"/>
        </w:rPr>
      </w:pP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Arial" w:eastAsia="Times New Roman" w:hAnsi="Arial" w:cs="Arial"/>
          <w:b/>
          <w:bCs/>
          <w:sz w:val="24"/>
          <w:szCs w:val="24"/>
          <w:lang w:eastAsia="ru-RU"/>
        </w:rPr>
        <w:t>Статья 24. Приостановление и возобновление выплаты страховой пенсии</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14" w:name="p597"/>
      <w:bookmarkEnd w:id="14"/>
      <w:r w:rsidRPr="00781379">
        <w:rPr>
          <w:rFonts w:ascii="Times New Roman" w:eastAsia="Times New Roman" w:hAnsi="Times New Roman" w:cs="Times New Roman"/>
          <w:sz w:val="24"/>
          <w:szCs w:val="24"/>
          <w:lang w:eastAsia="ru-RU"/>
        </w:rPr>
        <w:t>1. Приостановление выплаты страховой пенсии производится в случае:</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15" w:name="p598"/>
      <w:bookmarkEnd w:id="15"/>
      <w:proofErr w:type="gramStart"/>
      <w:r w:rsidRPr="00781379">
        <w:rPr>
          <w:rFonts w:ascii="Times New Roman" w:eastAsia="Times New Roman" w:hAnsi="Times New Roman" w:cs="Times New Roman"/>
          <w:sz w:val="24"/>
          <w:szCs w:val="24"/>
          <w:lang w:eastAsia="ru-RU"/>
        </w:rPr>
        <w:t>1) неполучения установленной страховой пенсии в течение шести месяцев подряд - на шесть месяцев начиная с 1-го числа месяца, следующего за месяцем, в котором истек указанный срок;</w:t>
      </w:r>
      <w:proofErr w:type="gramEnd"/>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16" w:name="p599"/>
      <w:bookmarkEnd w:id="16"/>
      <w:r w:rsidRPr="00781379">
        <w:rPr>
          <w:rFonts w:ascii="Times New Roman" w:eastAsia="Times New Roman" w:hAnsi="Times New Roman" w:cs="Times New Roman"/>
          <w:sz w:val="24"/>
          <w:szCs w:val="24"/>
          <w:lang w:eastAsia="ru-RU"/>
        </w:rPr>
        <w:t>2) неявки инвалида в назначенный срок на переосвидетельствование в федеральное учреждение медико-социальной экспертизы - на три месяца начиная с 1-го числа месяца, следующего за месяцем, в котором истек указанный срок;</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17" w:name="p600"/>
      <w:bookmarkEnd w:id="17"/>
      <w:proofErr w:type="gramStart"/>
      <w:r w:rsidRPr="00781379">
        <w:rPr>
          <w:rFonts w:ascii="Times New Roman" w:eastAsia="Times New Roman" w:hAnsi="Times New Roman" w:cs="Times New Roman"/>
          <w:sz w:val="24"/>
          <w:szCs w:val="24"/>
          <w:lang w:eastAsia="ru-RU"/>
        </w:rPr>
        <w:t>3) достижения лицом, получающим страховую пенсию по случаю потери кормильца, возраста 18 лет и отсутствия документов, подтверждающих его обучение по очной форме обучения в организации, осуществляющей образовательную деятельность по основным образовательным программам, либо истечения срока обучения получателя страховой пенсии по случаю потери кормильца после достижения им возраста 18 лет, подтвержденного документом указанной организации (сведениями, имеющимися в распоряжении органа, осуществляющего пенсионное</w:t>
      </w:r>
      <w:proofErr w:type="gramEnd"/>
      <w:r w:rsidRPr="00781379">
        <w:rPr>
          <w:rFonts w:ascii="Times New Roman" w:eastAsia="Times New Roman" w:hAnsi="Times New Roman" w:cs="Times New Roman"/>
          <w:sz w:val="24"/>
          <w:szCs w:val="24"/>
          <w:lang w:eastAsia="ru-RU"/>
        </w:rPr>
        <w:t xml:space="preserve"> обеспечение), - на шесть месяцев начиная с 1-го числа месяца, следующего за месяцем, в котором указанному лицу исполнилось 18 лет, либо месяцем, в котором истек срок обучения;</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18" w:name="p601"/>
      <w:bookmarkEnd w:id="18"/>
      <w:r w:rsidRPr="00781379">
        <w:rPr>
          <w:rFonts w:ascii="Times New Roman" w:eastAsia="Times New Roman" w:hAnsi="Times New Roman" w:cs="Times New Roman"/>
          <w:sz w:val="24"/>
          <w:szCs w:val="24"/>
          <w:lang w:eastAsia="ru-RU"/>
        </w:rPr>
        <w:t>4) истечения срока действия документа, выданного иностранному гражданину или лицу без гражданства в подтверждение его права на постоянное проживание в Российской Федерации (вида на жительство), - на шесть месяцев начиная с 1-го числа месяца, следующего за месяцем, в котором истек срок действия указанного документа;</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19" w:name="p602"/>
      <w:bookmarkEnd w:id="19"/>
      <w:proofErr w:type="gramStart"/>
      <w:r w:rsidRPr="00781379">
        <w:rPr>
          <w:rFonts w:ascii="Times New Roman" w:eastAsia="Times New Roman" w:hAnsi="Times New Roman" w:cs="Times New Roman"/>
          <w:sz w:val="24"/>
          <w:szCs w:val="24"/>
          <w:lang w:eastAsia="ru-RU"/>
        </w:rPr>
        <w:t>5) поступления документов о выезде пенсионера на постоянное жительство за пределы территории Российской Федерации в иностранное государство, с которым Российской Федерацией заключен международный договор, согласно которому обязательства по пенсионному обеспечению несет государство, на территории которого пенсионер проживает, и отсутствия документов, подтверждающих, что пенсионер не имеет права на пенсию на территории указанного государства, - на шесть месяцев начиная с 1-го числа месяца</w:t>
      </w:r>
      <w:proofErr w:type="gramEnd"/>
      <w:r w:rsidRPr="00781379">
        <w:rPr>
          <w:rFonts w:ascii="Times New Roman" w:eastAsia="Times New Roman" w:hAnsi="Times New Roman" w:cs="Times New Roman"/>
          <w:sz w:val="24"/>
          <w:szCs w:val="24"/>
          <w:lang w:eastAsia="ru-RU"/>
        </w:rPr>
        <w:t>, следующего за месяцем, в котором поступили указанные документы;</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20" w:name="p603"/>
      <w:bookmarkEnd w:id="20"/>
      <w:proofErr w:type="gramStart"/>
      <w:r w:rsidRPr="00781379">
        <w:rPr>
          <w:rFonts w:ascii="Times New Roman" w:eastAsia="Times New Roman" w:hAnsi="Times New Roman" w:cs="Times New Roman"/>
          <w:sz w:val="24"/>
          <w:szCs w:val="24"/>
          <w:lang w:eastAsia="ru-RU"/>
        </w:rPr>
        <w:t>6) поступления документов о выезде пенсионера на постоянное жительство за пределы территории Российской Федерации в иностранное государство, с которым Российской Федерацией не заключен международный договор, и отсутствия заявления пенсионера о выезде за пределы территории Российской Федерации - на шесть месяцев начиная с 1-го числа месяца, следующего за месяцем, в котором поступили указанные документы;</w:t>
      </w:r>
      <w:proofErr w:type="gramEnd"/>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21" w:name="p604"/>
      <w:bookmarkEnd w:id="21"/>
      <w:proofErr w:type="gramStart"/>
      <w:r w:rsidRPr="00781379">
        <w:rPr>
          <w:rFonts w:ascii="Times New Roman" w:eastAsia="Times New Roman" w:hAnsi="Times New Roman" w:cs="Times New Roman"/>
          <w:sz w:val="24"/>
          <w:szCs w:val="24"/>
          <w:lang w:eastAsia="ru-RU"/>
        </w:rPr>
        <w:t>7) несоблюдения лицом, получающим страховую пенсию по случаю потери кормильца, достигшим возраста 18 лет и обучающимся по очной форме обучения по основным образовательным программам в иностранной организации, осуществляющей образовательную деятельность, расположенной за пределами территории Российской Федерации, условия, предусмотренного частью 19.1 статьи 21 настоящего Федерального закона, - на шесть месяцев начиная с 1-го числа месяца, следующего за месяцем, в котором истек срок</w:t>
      </w:r>
      <w:proofErr w:type="gramEnd"/>
      <w:r w:rsidRPr="00781379">
        <w:rPr>
          <w:rFonts w:ascii="Times New Roman" w:eastAsia="Times New Roman" w:hAnsi="Times New Roman" w:cs="Times New Roman"/>
          <w:sz w:val="24"/>
          <w:szCs w:val="24"/>
          <w:lang w:eastAsia="ru-RU"/>
        </w:rPr>
        <w:t xml:space="preserve"> подтверждения факта обучения.</w:t>
      </w:r>
    </w:p>
    <w:p w:rsidR="00781379" w:rsidRPr="00781379" w:rsidRDefault="00781379" w:rsidP="00781379">
      <w:pPr>
        <w:spacing w:after="0" w:line="240" w:lineRule="auto"/>
        <w:jc w:val="both"/>
        <w:rPr>
          <w:rFonts w:ascii="Verdana" w:eastAsia="Times New Roman" w:hAnsi="Verdana" w:cs="Times New Roman"/>
          <w:color w:val="000000"/>
          <w:sz w:val="21"/>
          <w:szCs w:val="21"/>
          <w:lang w:eastAsia="ru-RU"/>
        </w:rPr>
      </w:pPr>
      <w:r w:rsidRPr="00781379">
        <w:rPr>
          <w:rFonts w:ascii="Times New Roman" w:eastAsia="Times New Roman" w:hAnsi="Times New Roman" w:cs="Times New Roman"/>
          <w:color w:val="000000"/>
          <w:sz w:val="24"/>
          <w:szCs w:val="24"/>
          <w:lang w:eastAsia="ru-RU"/>
        </w:rPr>
        <w:t xml:space="preserve">(п. 7 </w:t>
      </w:r>
      <w:proofErr w:type="gramStart"/>
      <w:r w:rsidRPr="00781379">
        <w:rPr>
          <w:rFonts w:ascii="Times New Roman" w:eastAsia="Times New Roman" w:hAnsi="Times New Roman" w:cs="Times New Roman"/>
          <w:color w:val="000000"/>
          <w:sz w:val="24"/>
          <w:szCs w:val="24"/>
          <w:lang w:eastAsia="ru-RU"/>
        </w:rPr>
        <w:t>введен</w:t>
      </w:r>
      <w:proofErr w:type="gramEnd"/>
      <w:r w:rsidRPr="00781379">
        <w:rPr>
          <w:rFonts w:ascii="Times New Roman" w:eastAsia="Times New Roman" w:hAnsi="Times New Roman" w:cs="Times New Roman"/>
          <w:color w:val="000000"/>
          <w:sz w:val="24"/>
          <w:szCs w:val="24"/>
          <w:lang w:eastAsia="ru-RU"/>
        </w:rPr>
        <w:t xml:space="preserve"> Федеральным законом от 12.11.2018 N 409-ФЗ)</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22" w:name="p606"/>
      <w:bookmarkEnd w:id="22"/>
      <w:r w:rsidRPr="00781379">
        <w:rPr>
          <w:rFonts w:ascii="Times New Roman" w:eastAsia="Times New Roman" w:hAnsi="Times New Roman" w:cs="Times New Roman"/>
          <w:sz w:val="24"/>
          <w:szCs w:val="24"/>
          <w:lang w:eastAsia="ru-RU"/>
        </w:rPr>
        <w:t xml:space="preserve">2. </w:t>
      </w:r>
      <w:proofErr w:type="gramStart"/>
      <w:r w:rsidRPr="00781379">
        <w:rPr>
          <w:rFonts w:ascii="Times New Roman" w:eastAsia="Times New Roman" w:hAnsi="Times New Roman" w:cs="Times New Roman"/>
          <w:sz w:val="24"/>
          <w:szCs w:val="24"/>
          <w:lang w:eastAsia="ru-RU"/>
        </w:rPr>
        <w:t xml:space="preserve">При устранении обстоятельств, указанных в </w:t>
      </w:r>
      <w:hyperlink w:anchor="p597" w:history="1">
        <w:r w:rsidRPr="00781379">
          <w:rPr>
            <w:rFonts w:ascii="Times New Roman" w:eastAsia="Times New Roman" w:hAnsi="Times New Roman" w:cs="Times New Roman"/>
            <w:color w:val="0000FF"/>
            <w:sz w:val="24"/>
            <w:szCs w:val="24"/>
            <w:lang w:eastAsia="ru-RU"/>
          </w:rPr>
          <w:t>части 1</w:t>
        </w:r>
      </w:hyperlink>
      <w:r w:rsidRPr="00781379">
        <w:rPr>
          <w:rFonts w:ascii="Times New Roman" w:eastAsia="Times New Roman" w:hAnsi="Times New Roman" w:cs="Times New Roman"/>
          <w:sz w:val="24"/>
          <w:szCs w:val="24"/>
          <w:lang w:eastAsia="ru-RU"/>
        </w:rPr>
        <w:t xml:space="preserve"> настоящей статьи, возобновление выплаты страховой пенсии производится в том же размере, в каком она выплачивалась на день приостановления выплаты страховой пенсии, с учетом индексации и перерасчета размера фиксированной выплаты к страховой пенсии (по основаниям, не предусматривающим подачи пенсионером заявления) в соответствии с частями 6 и 7 </w:t>
      </w:r>
      <w:r w:rsidRPr="00781379">
        <w:rPr>
          <w:rFonts w:ascii="Times New Roman" w:eastAsia="Times New Roman" w:hAnsi="Times New Roman" w:cs="Times New Roman"/>
          <w:sz w:val="24"/>
          <w:szCs w:val="24"/>
          <w:lang w:eastAsia="ru-RU"/>
        </w:rPr>
        <w:lastRenderedPageBreak/>
        <w:t>статьи 16 и частью 8 статьи 18</w:t>
      </w:r>
      <w:proofErr w:type="gramEnd"/>
      <w:r w:rsidRPr="00781379">
        <w:rPr>
          <w:rFonts w:ascii="Times New Roman" w:eastAsia="Times New Roman" w:hAnsi="Times New Roman" w:cs="Times New Roman"/>
          <w:sz w:val="24"/>
          <w:szCs w:val="24"/>
          <w:lang w:eastAsia="ru-RU"/>
        </w:rPr>
        <w:t xml:space="preserve"> настоящего Федерального закона и корректировки размера страховой пенсии в соответствии с частью 10 статьи 18 настоящего Федерального закона.</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23" w:name="p607"/>
      <w:bookmarkEnd w:id="23"/>
      <w:r w:rsidRPr="00781379">
        <w:rPr>
          <w:rFonts w:ascii="Times New Roman" w:eastAsia="Times New Roman" w:hAnsi="Times New Roman" w:cs="Times New Roman"/>
          <w:sz w:val="24"/>
          <w:szCs w:val="24"/>
          <w:lang w:eastAsia="ru-RU"/>
        </w:rPr>
        <w:t xml:space="preserve">3. Возобновление выплаты страховой пенсии производится с 1-го числа месяца, следующего за месяцем, в котором органом, осуществляющим пенсионное обеспечение, были получены соответствующие заявление о возобновлении выплаты страховой пенсии и документы, обязанность по представлению которых возложена на заявителя, за исключением случаев, предусмотренных </w:t>
      </w:r>
      <w:hyperlink w:anchor="p608" w:history="1">
        <w:r w:rsidRPr="00781379">
          <w:rPr>
            <w:rFonts w:ascii="Times New Roman" w:eastAsia="Times New Roman" w:hAnsi="Times New Roman" w:cs="Times New Roman"/>
            <w:color w:val="0000FF"/>
            <w:sz w:val="24"/>
            <w:szCs w:val="24"/>
            <w:lang w:eastAsia="ru-RU"/>
          </w:rPr>
          <w:t>частями 4</w:t>
        </w:r>
      </w:hyperlink>
      <w:r w:rsidRPr="00781379">
        <w:rPr>
          <w:rFonts w:ascii="Times New Roman" w:eastAsia="Times New Roman" w:hAnsi="Times New Roman" w:cs="Times New Roman"/>
          <w:sz w:val="24"/>
          <w:szCs w:val="24"/>
          <w:lang w:eastAsia="ru-RU"/>
        </w:rPr>
        <w:t xml:space="preserve"> и </w:t>
      </w:r>
      <w:hyperlink w:anchor="p609" w:history="1">
        <w:r w:rsidRPr="00781379">
          <w:rPr>
            <w:rFonts w:ascii="Times New Roman" w:eastAsia="Times New Roman" w:hAnsi="Times New Roman" w:cs="Times New Roman"/>
            <w:color w:val="0000FF"/>
            <w:sz w:val="24"/>
            <w:szCs w:val="24"/>
            <w:lang w:eastAsia="ru-RU"/>
          </w:rPr>
          <w:t>5</w:t>
        </w:r>
      </w:hyperlink>
      <w:r w:rsidRPr="00781379">
        <w:rPr>
          <w:rFonts w:ascii="Times New Roman" w:eastAsia="Times New Roman" w:hAnsi="Times New Roman" w:cs="Times New Roman"/>
          <w:sz w:val="24"/>
          <w:szCs w:val="24"/>
          <w:lang w:eastAsia="ru-RU"/>
        </w:rPr>
        <w:t xml:space="preserve"> настоящей статьи. При этом неполученные суммы указанной пенсии, определенные в порядке, установленном </w:t>
      </w:r>
      <w:hyperlink w:anchor="p606" w:history="1">
        <w:r w:rsidRPr="00781379">
          <w:rPr>
            <w:rFonts w:ascii="Times New Roman" w:eastAsia="Times New Roman" w:hAnsi="Times New Roman" w:cs="Times New Roman"/>
            <w:color w:val="0000FF"/>
            <w:sz w:val="24"/>
            <w:szCs w:val="24"/>
            <w:lang w:eastAsia="ru-RU"/>
          </w:rPr>
          <w:t>частью 2</w:t>
        </w:r>
      </w:hyperlink>
      <w:r w:rsidRPr="00781379">
        <w:rPr>
          <w:rFonts w:ascii="Times New Roman" w:eastAsia="Times New Roman" w:hAnsi="Times New Roman" w:cs="Times New Roman"/>
          <w:sz w:val="24"/>
          <w:szCs w:val="24"/>
          <w:lang w:eastAsia="ru-RU"/>
        </w:rPr>
        <w:t xml:space="preserve"> настоящей статьи, выплачиваются за все время, в течение которого выплата указанной пенсии была приостановлена.</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24" w:name="p608"/>
      <w:bookmarkEnd w:id="24"/>
      <w:r w:rsidRPr="00781379">
        <w:rPr>
          <w:rFonts w:ascii="Times New Roman" w:eastAsia="Times New Roman" w:hAnsi="Times New Roman" w:cs="Times New Roman"/>
          <w:sz w:val="24"/>
          <w:szCs w:val="24"/>
          <w:lang w:eastAsia="ru-RU"/>
        </w:rPr>
        <w:t xml:space="preserve">4. </w:t>
      </w:r>
      <w:proofErr w:type="gramStart"/>
      <w:r w:rsidRPr="00781379">
        <w:rPr>
          <w:rFonts w:ascii="Times New Roman" w:eastAsia="Times New Roman" w:hAnsi="Times New Roman" w:cs="Times New Roman"/>
          <w:sz w:val="24"/>
          <w:szCs w:val="24"/>
          <w:lang w:eastAsia="ru-RU"/>
        </w:rPr>
        <w:t xml:space="preserve">В случае прохождения лицом переосвидетельствования в федеральном учреждении медико-социальной экспертизы и подтверждения его инвалидности до истечения срока, установленного </w:t>
      </w:r>
      <w:hyperlink w:anchor="p599" w:history="1">
        <w:r w:rsidRPr="00781379">
          <w:rPr>
            <w:rFonts w:ascii="Times New Roman" w:eastAsia="Times New Roman" w:hAnsi="Times New Roman" w:cs="Times New Roman"/>
            <w:color w:val="0000FF"/>
            <w:sz w:val="24"/>
            <w:szCs w:val="24"/>
            <w:lang w:eastAsia="ru-RU"/>
          </w:rPr>
          <w:t>пунктом 2 части 1</w:t>
        </w:r>
      </w:hyperlink>
      <w:r w:rsidRPr="00781379">
        <w:rPr>
          <w:rFonts w:ascii="Times New Roman" w:eastAsia="Times New Roman" w:hAnsi="Times New Roman" w:cs="Times New Roman"/>
          <w:sz w:val="24"/>
          <w:szCs w:val="24"/>
          <w:lang w:eastAsia="ru-RU"/>
        </w:rPr>
        <w:t xml:space="preserve"> настоящей статьи, выплата фиксированной выплаты к страховой пенсии по старости и к страховой пенсии по инвалидности в повышенном размере возобновляется со дня, с которого это лицо вновь признано инвалидом.</w:t>
      </w:r>
      <w:proofErr w:type="gramEnd"/>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25" w:name="p609"/>
      <w:bookmarkEnd w:id="25"/>
      <w:r w:rsidRPr="00781379">
        <w:rPr>
          <w:rFonts w:ascii="Times New Roman" w:eastAsia="Times New Roman" w:hAnsi="Times New Roman" w:cs="Times New Roman"/>
          <w:sz w:val="24"/>
          <w:szCs w:val="24"/>
          <w:lang w:eastAsia="ru-RU"/>
        </w:rPr>
        <w:t>5. В случае пропуска лицом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группы инвалидности за прошлое время выплата страховой пенсии по инвалидности возобновляется со дня, с которого соответствующее застрахованное лицо вновь признано инвалидом, независимо от срока, прошедшего после приостановления выплаты страховой пенсии по инвалидности. Если при переосвидетельствовании установлена другая группа инвалидности, то выплата страховой пенсии по инвалидности и фиксированной выплаты к страховой пенсии по инвалидности возобновляется за указанное время по прежней группе инвалидности.</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6. Заявление пенсионера о возобновлении выплаты страховой пенсии принимается при условии одновременного представления им необходимых для этого документов, обязанность по представлению которых возложена на заявителя. Орган, осуществляющий пенсионное обеспечение, при приеме заявления о возобновлении выплаты страховой пенсии дает обратившемуся лицу разъяснение, какие документы (сведения),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он вправе представить по собственной инициативе.</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7. </w:t>
      </w:r>
      <w:proofErr w:type="gramStart"/>
      <w:r w:rsidRPr="00781379">
        <w:rPr>
          <w:rFonts w:ascii="Times New Roman" w:eastAsia="Times New Roman" w:hAnsi="Times New Roman" w:cs="Times New Roman"/>
          <w:sz w:val="24"/>
          <w:szCs w:val="24"/>
          <w:lang w:eastAsia="ru-RU"/>
        </w:rPr>
        <w:t>Заявление о возобновлении выплаты страховой пенсии рассматривается не позднее чем через пять рабочих дней со дня приема указанного заявления со всеми необходимыми документами, подлежащими представлению заявителем с учетом положений части 7 статьи 21 настоящего Федерального закона, которые он вправе представить по собственной инициативе, либо со дня поступления документов, запрошенных органом, осуществляющим пенсионное обеспечение, в иных государственных органах, органах местного самоуправления</w:t>
      </w:r>
      <w:proofErr w:type="gramEnd"/>
      <w:r w:rsidRPr="00781379">
        <w:rPr>
          <w:rFonts w:ascii="Times New Roman" w:eastAsia="Times New Roman" w:hAnsi="Times New Roman" w:cs="Times New Roman"/>
          <w:sz w:val="24"/>
          <w:szCs w:val="24"/>
          <w:lang w:eastAsia="ru-RU"/>
        </w:rPr>
        <w:t xml:space="preserve"> либо подведомственных государственным органам или органам местного самоуправления </w:t>
      </w:r>
      <w:proofErr w:type="gramStart"/>
      <w:r w:rsidRPr="00781379">
        <w:rPr>
          <w:rFonts w:ascii="Times New Roman" w:eastAsia="Times New Roman" w:hAnsi="Times New Roman" w:cs="Times New Roman"/>
          <w:sz w:val="24"/>
          <w:szCs w:val="24"/>
          <w:lang w:eastAsia="ru-RU"/>
        </w:rPr>
        <w:t>организациях</w:t>
      </w:r>
      <w:proofErr w:type="gramEnd"/>
      <w:r w:rsidRPr="00781379">
        <w:rPr>
          <w:rFonts w:ascii="Times New Roman" w:eastAsia="Times New Roman" w:hAnsi="Times New Roman" w:cs="Times New Roman"/>
          <w:sz w:val="24"/>
          <w:szCs w:val="24"/>
          <w:lang w:eastAsia="ru-RU"/>
        </w:rPr>
        <w:t>.</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8. </w:t>
      </w:r>
      <w:proofErr w:type="gramStart"/>
      <w:r w:rsidRPr="00781379">
        <w:rPr>
          <w:rFonts w:ascii="Times New Roman" w:eastAsia="Times New Roman" w:hAnsi="Times New Roman" w:cs="Times New Roman"/>
          <w:sz w:val="24"/>
          <w:szCs w:val="24"/>
          <w:lang w:eastAsia="ru-RU"/>
        </w:rPr>
        <w:t>В случае проведения проверки достоверности документов, необходимых для возобновления выплаты страховой пенсии, непредставления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орган, осуществляющий пенсионное обеспечение, вправе приостановить срок рассмотрения заявления до завершения проверки, представления документов, запрошенных в указанных органах и организациях, но не более чем на три месяца.</w:t>
      </w:r>
      <w:proofErr w:type="gramEnd"/>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9. В случае отказа в удовлетворении заявления о возобновлении выплаты страховой пенсии орган, осуществляющий пенсионное обеспечение, не позднее чем через пять рабочих дней со дня вынесения соответствующего решения извещает об этом заявителя с </w:t>
      </w:r>
      <w:r w:rsidRPr="00781379">
        <w:rPr>
          <w:rFonts w:ascii="Times New Roman" w:eastAsia="Times New Roman" w:hAnsi="Times New Roman" w:cs="Times New Roman"/>
          <w:sz w:val="24"/>
          <w:szCs w:val="24"/>
          <w:lang w:eastAsia="ru-RU"/>
        </w:rPr>
        <w:lastRenderedPageBreak/>
        <w:t>указанием причины отказа и порядка обжалования и одновременно возвращает все представленные им документы.</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Arial" w:eastAsia="Times New Roman" w:hAnsi="Arial" w:cs="Arial"/>
          <w:b/>
          <w:bCs/>
          <w:sz w:val="24"/>
          <w:szCs w:val="24"/>
          <w:lang w:eastAsia="ru-RU"/>
        </w:rPr>
        <w:t>Статья 25. Прекращение и восстановление выплаты страховой пенсии</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26" w:name="p617"/>
      <w:bookmarkEnd w:id="26"/>
      <w:r w:rsidRPr="00781379">
        <w:rPr>
          <w:rFonts w:ascii="Times New Roman" w:eastAsia="Times New Roman" w:hAnsi="Times New Roman" w:cs="Times New Roman"/>
          <w:sz w:val="24"/>
          <w:szCs w:val="24"/>
          <w:lang w:eastAsia="ru-RU"/>
        </w:rPr>
        <w:t>1. Прекращение выплаты страховой пенсии производится в случае:</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27" w:name="p618"/>
      <w:bookmarkEnd w:id="27"/>
      <w:r w:rsidRPr="00781379">
        <w:rPr>
          <w:rFonts w:ascii="Times New Roman" w:eastAsia="Times New Roman" w:hAnsi="Times New Roman" w:cs="Times New Roman"/>
          <w:sz w:val="24"/>
          <w:szCs w:val="24"/>
          <w:lang w:eastAsia="ru-RU"/>
        </w:rPr>
        <w:t>1) смерти пенсионера либо в случае объявления его в установленном законодательством Российской Федерации порядке умершим или признания его безвестно отсутствующим - с 1-го числа месяца, следующего за месяцем, в котором наступила смерть пенсионера либо вступило в законную силу решение суда об объявлении его умершим или о признании его безвестно отсутствующим. В случае</w:t>
      </w:r>
      <w:proofErr w:type="gramStart"/>
      <w:r w:rsidRPr="00781379">
        <w:rPr>
          <w:rFonts w:ascii="Times New Roman" w:eastAsia="Times New Roman" w:hAnsi="Times New Roman" w:cs="Times New Roman"/>
          <w:sz w:val="24"/>
          <w:szCs w:val="24"/>
          <w:lang w:eastAsia="ru-RU"/>
        </w:rPr>
        <w:t>,</w:t>
      </w:r>
      <w:proofErr w:type="gramEnd"/>
      <w:r w:rsidRPr="00781379">
        <w:rPr>
          <w:rFonts w:ascii="Times New Roman" w:eastAsia="Times New Roman" w:hAnsi="Times New Roman" w:cs="Times New Roman"/>
          <w:sz w:val="24"/>
          <w:szCs w:val="24"/>
          <w:lang w:eastAsia="ru-RU"/>
        </w:rPr>
        <w:t xml:space="preserve"> если в соответствующем решении суда указана дата объявления гражданина умершим или признания его безвестно отсутствующим, срок прекращения выплаты пенсии определяется исходя из указанной даты;</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28" w:name="p619"/>
      <w:bookmarkEnd w:id="28"/>
      <w:r w:rsidRPr="00781379">
        <w:rPr>
          <w:rFonts w:ascii="Times New Roman" w:eastAsia="Times New Roman" w:hAnsi="Times New Roman" w:cs="Times New Roman"/>
          <w:sz w:val="24"/>
          <w:szCs w:val="24"/>
          <w:lang w:eastAsia="ru-RU"/>
        </w:rPr>
        <w:t xml:space="preserve">2) истечения шести месяцев со дня приостановления выплаты страховой пенсии в соответствии с </w:t>
      </w:r>
      <w:hyperlink w:anchor="p598" w:history="1">
        <w:r w:rsidRPr="00781379">
          <w:rPr>
            <w:rFonts w:ascii="Times New Roman" w:eastAsia="Times New Roman" w:hAnsi="Times New Roman" w:cs="Times New Roman"/>
            <w:color w:val="0000FF"/>
            <w:sz w:val="24"/>
            <w:szCs w:val="24"/>
            <w:lang w:eastAsia="ru-RU"/>
          </w:rPr>
          <w:t>пунктами 1</w:t>
        </w:r>
      </w:hyperlink>
      <w:r w:rsidRPr="00781379">
        <w:rPr>
          <w:rFonts w:ascii="Times New Roman" w:eastAsia="Times New Roman" w:hAnsi="Times New Roman" w:cs="Times New Roman"/>
          <w:sz w:val="24"/>
          <w:szCs w:val="24"/>
          <w:lang w:eastAsia="ru-RU"/>
        </w:rPr>
        <w:t xml:space="preserve">, </w:t>
      </w:r>
      <w:hyperlink w:anchor="p600" w:history="1">
        <w:r w:rsidRPr="00781379">
          <w:rPr>
            <w:rFonts w:ascii="Times New Roman" w:eastAsia="Times New Roman" w:hAnsi="Times New Roman" w:cs="Times New Roman"/>
            <w:color w:val="0000FF"/>
            <w:sz w:val="24"/>
            <w:szCs w:val="24"/>
            <w:lang w:eastAsia="ru-RU"/>
          </w:rPr>
          <w:t>3</w:t>
        </w:r>
      </w:hyperlink>
      <w:r w:rsidRPr="00781379">
        <w:rPr>
          <w:rFonts w:ascii="Times New Roman" w:eastAsia="Times New Roman" w:hAnsi="Times New Roman" w:cs="Times New Roman"/>
          <w:sz w:val="24"/>
          <w:szCs w:val="24"/>
          <w:lang w:eastAsia="ru-RU"/>
        </w:rPr>
        <w:t xml:space="preserve">, </w:t>
      </w:r>
      <w:hyperlink w:anchor="p602" w:history="1">
        <w:r w:rsidRPr="00781379">
          <w:rPr>
            <w:rFonts w:ascii="Times New Roman" w:eastAsia="Times New Roman" w:hAnsi="Times New Roman" w:cs="Times New Roman"/>
            <w:color w:val="0000FF"/>
            <w:sz w:val="24"/>
            <w:szCs w:val="24"/>
            <w:lang w:eastAsia="ru-RU"/>
          </w:rPr>
          <w:t>5</w:t>
        </w:r>
      </w:hyperlink>
      <w:r w:rsidRPr="00781379">
        <w:rPr>
          <w:rFonts w:ascii="Times New Roman" w:eastAsia="Times New Roman" w:hAnsi="Times New Roman" w:cs="Times New Roman"/>
          <w:sz w:val="24"/>
          <w:szCs w:val="24"/>
          <w:lang w:eastAsia="ru-RU"/>
        </w:rPr>
        <w:t xml:space="preserve">, </w:t>
      </w:r>
      <w:hyperlink w:anchor="p603" w:history="1">
        <w:r w:rsidRPr="00781379">
          <w:rPr>
            <w:rFonts w:ascii="Times New Roman" w:eastAsia="Times New Roman" w:hAnsi="Times New Roman" w:cs="Times New Roman"/>
            <w:color w:val="0000FF"/>
            <w:sz w:val="24"/>
            <w:szCs w:val="24"/>
            <w:lang w:eastAsia="ru-RU"/>
          </w:rPr>
          <w:t>6</w:t>
        </w:r>
      </w:hyperlink>
      <w:r w:rsidRPr="00781379">
        <w:rPr>
          <w:rFonts w:ascii="Times New Roman" w:eastAsia="Times New Roman" w:hAnsi="Times New Roman" w:cs="Times New Roman"/>
          <w:sz w:val="24"/>
          <w:szCs w:val="24"/>
          <w:lang w:eastAsia="ru-RU"/>
        </w:rPr>
        <w:t xml:space="preserve"> и </w:t>
      </w:r>
      <w:hyperlink w:anchor="p604" w:history="1">
        <w:r w:rsidRPr="00781379">
          <w:rPr>
            <w:rFonts w:ascii="Times New Roman" w:eastAsia="Times New Roman" w:hAnsi="Times New Roman" w:cs="Times New Roman"/>
            <w:color w:val="0000FF"/>
            <w:sz w:val="24"/>
            <w:szCs w:val="24"/>
            <w:lang w:eastAsia="ru-RU"/>
          </w:rPr>
          <w:t>7 части 1 статьи 24</w:t>
        </w:r>
      </w:hyperlink>
      <w:r w:rsidRPr="00781379">
        <w:rPr>
          <w:rFonts w:ascii="Times New Roman" w:eastAsia="Times New Roman" w:hAnsi="Times New Roman" w:cs="Times New Roman"/>
          <w:sz w:val="24"/>
          <w:szCs w:val="24"/>
          <w:lang w:eastAsia="ru-RU"/>
        </w:rPr>
        <w:t xml:space="preserve"> настоящего Федерального закона - с 1-го числа месяца, следующего за месяцем, в котором истек указанный срок;</w:t>
      </w:r>
    </w:p>
    <w:p w:rsidR="00781379" w:rsidRPr="00781379" w:rsidRDefault="00781379" w:rsidP="00781379">
      <w:pPr>
        <w:spacing w:after="0" w:line="240" w:lineRule="auto"/>
        <w:jc w:val="both"/>
        <w:rPr>
          <w:rFonts w:ascii="Verdana" w:eastAsia="Times New Roman" w:hAnsi="Verdana" w:cs="Times New Roman"/>
          <w:color w:val="000000"/>
          <w:sz w:val="21"/>
          <w:szCs w:val="21"/>
          <w:lang w:eastAsia="ru-RU"/>
        </w:rPr>
      </w:pPr>
      <w:r w:rsidRPr="00781379">
        <w:rPr>
          <w:rFonts w:ascii="Times New Roman" w:eastAsia="Times New Roman" w:hAnsi="Times New Roman" w:cs="Times New Roman"/>
          <w:color w:val="000000"/>
          <w:sz w:val="24"/>
          <w:szCs w:val="24"/>
          <w:lang w:eastAsia="ru-RU"/>
        </w:rPr>
        <w:t>(в ред. Федерального закона от 12.11.2018 N 409-ФЗ)</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proofErr w:type="gramStart"/>
      <w:r w:rsidRPr="00781379">
        <w:rPr>
          <w:rFonts w:ascii="Times New Roman" w:eastAsia="Times New Roman" w:hAnsi="Times New Roman" w:cs="Times New Roman"/>
          <w:sz w:val="24"/>
          <w:szCs w:val="24"/>
          <w:lang w:eastAsia="ru-RU"/>
        </w:rPr>
        <w:t>3) утраты пенсионером права на назначенную ему страховую пенсию (обнаружения обстоятельств или документов, опровергающих достоверность сведений, представленных в подтверждение права на указанную пенсию, истечения срока признания лица инвалидом, приобретения трудоспособности лицом, получающим пенсию по случаю потери кормильца, поступления на работу (возобновления иной деятельности, подлежащей включению в страховой стаж) лиц, предусмотренных пунктом 2 части 2 статьи 10 настоящего Федерального закона, и</w:t>
      </w:r>
      <w:proofErr w:type="gramEnd"/>
      <w:r w:rsidRPr="00781379">
        <w:rPr>
          <w:rFonts w:ascii="Times New Roman" w:eastAsia="Times New Roman" w:hAnsi="Times New Roman" w:cs="Times New Roman"/>
          <w:sz w:val="24"/>
          <w:szCs w:val="24"/>
          <w:lang w:eastAsia="ru-RU"/>
        </w:rPr>
        <w:t xml:space="preserve"> в других случаях, предусмотренных законодательством Российской Федерации) - с 1-го числа месяца, следующего за месяцем, в котором обнаружены указанные обстоятельства или документы, либо истек срок инвалидности, либо наступила трудоспособность соответствующего лица;</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29" w:name="p623"/>
      <w:bookmarkEnd w:id="29"/>
      <w:r w:rsidRPr="00781379">
        <w:rPr>
          <w:rFonts w:ascii="Times New Roman" w:eastAsia="Times New Roman" w:hAnsi="Times New Roman" w:cs="Times New Roman"/>
          <w:sz w:val="24"/>
          <w:szCs w:val="24"/>
          <w:lang w:eastAsia="ru-RU"/>
        </w:rPr>
        <w:t xml:space="preserve">4) непредставления пенсионером - иностранным гражданином или лицом без гражданства вида на жительство - с 1-го числа месяца, следующего за месяцем, в котором истек шестимесячный срок, предусмотренный </w:t>
      </w:r>
      <w:hyperlink w:anchor="p601" w:history="1">
        <w:r w:rsidRPr="00781379">
          <w:rPr>
            <w:rFonts w:ascii="Times New Roman" w:eastAsia="Times New Roman" w:hAnsi="Times New Roman" w:cs="Times New Roman"/>
            <w:color w:val="0000FF"/>
            <w:sz w:val="24"/>
            <w:szCs w:val="24"/>
            <w:lang w:eastAsia="ru-RU"/>
          </w:rPr>
          <w:t>пунктом 4 части 1 статьи 24</w:t>
        </w:r>
      </w:hyperlink>
      <w:r w:rsidRPr="00781379">
        <w:rPr>
          <w:rFonts w:ascii="Times New Roman" w:eastAsia="Times New Roman" w:hAnsi="Times New Roman" w:cs="Times New Roman"/>
          <w:sz w:val="24"/>
          <w:szCs w:val="24"/>
          <w:lang w:eastAsia="ru-RU"/>
        </w:rPr>
        <w:t xml:space="preserve"> настоящего Федерального закона;</w:t>
      </w:r>
    </w:p>
    <w:p w:rsidR="00781379" w:rsidRPr="00781379" w:rsidRDefault="00781379" w:rsidP="00781379">
      <w:pPr>
        <w:spacing w:after="0" w:line="240" w:lineRule="auto"/>
        <w:jc w:val="both"/>
        <w:rPr>
          <w:rFonts w:ascii="Verdana" w:eastAsia="Times New Roman" w:hAnsi="Verdana" w:cs="Times New Roman"/>
          <w:color w:val="000000"/>
          <w:sz w:val="21"/>
          <w:szCs w:val="21"/>
          <w:lang w:eastAsia="ru-RU"/>
        </w:rPr>
      </w:pPr>
      <w:r w:rsidRPr="00781379">
        <w:rPr>
          <w:rFonts w:ascii="Times New Roman" w:eastAsia="Times New Roman" w:hAnsi="Times New Roman" w:cs="Times New Roman"/>
          <w:color w:val="000000"/>
          <w:sz w:val="24"/>
          <w:szCs w:val="24"/>
          <w:lang w:eastAsia="ru-RU"/>
        </w:rPr>
        <w:t>(в ред. Федерального закона от 23.05.2016 N 143-ФЗ)</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30" w:name="p626"/>
      <w:bookmarkEnd w:id="30"/>
      <w:r w:rsidRPr="00781379">
        <w:rPr>
          <w:rFonts w:ascii="Times New Roman" w:eastAsia="Times New Roman" w:hAnsi="Times New Roman" w:cs="Times New Roman"/>
          <w:sz w:val="24"/>
          <w:szCs w:val="24"/>
          <w:lang w:eastAsia="ru-RU"/>
        </w:rPr>
        <w:t>5) отказа пенсионера от получения назначенной страховой пенсии - с 1-го числа месяца, следующего за месяцем, в котором органом, осуществляющим пенсионное обеспечение, получено соответствующее заявление пенсионера.</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2. Выплата страховой пенсии по инвалидности наряду со случаями, предусмотренными </w:t>
      </w:r>
      <w:hyperlink w:anchor="p617" w:history="1">
        <w:r w:rsidRPr="00781379">
          <w:rPr>
            <w:rFonts w:ascii="Times New Roman" w:eastAsia="Times New Roman" w:hAnsi="Times New Roman" w:cs="Times New Roman"/>
            <w:color w:val="0000FF"/>
            <w:sz w:val="24"/>
            <w:szCs w:val="24"/>
            <w:lang w:eastAsia="ru-RU"/>
          </w:rPr>
          <w:t>частью 1</w:t>
        </w:r>
      </w:hyperlink>
      <w:r w:rsidRPr="00781379">
        <w:rPr>
          <w:rFonts w:ascii="Times New Roman" w:eastAsia="Times New Roman" w:hAnsi="Times New Roman" w:cs="Times New Roman"/>
          <w:sz w:val="24"/>
          <w:szCs w:val="24"/>
          <w:lang w:eastAsia="ru-RU"/>
        </w:rPr>
        <w:t xml:space="preserve"> настоящей статьи, прекращается:</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1) с 1-го числа месяца, следующего за месяцем, в котором пенсионер достиг возраста для назначения страховой пенсии по старости в соответствии с частью 1 или 1.1 статьи 8 настоящего Федерального закона, при наличии 15 лет страхового стажа и величины индивидуального пенсионного коэффициента не менее 30. При этом сумма страховой пенсии за период со дня достижения пенсионером указанного возраста учитывается при выплате назначенной страховой пенсии по старости;</w:t>
      </w:r>
    </w:p>
    <w:p w:rsidR="00781379" w:rsidRPr="00781379" w:rsidRDefault="00781379" w:rsidP="00781379">
      <w:pPr>
        <w:spacing w:after="0" w:line="240" w:lineRule="auto"/>
        <w:jc w:val="both"/>
        <w:rPr>
          <w:rFonts w:ascii="Verdana" w:eastAsia="Times New Roman" w:hAnsi="Verdana" w:cs="Times New Roman"/>
          <w:color w:val="000000"/>
          <w:sz w:val="21"/>
          <w:szCs w:val="21"/>
          <w:lang w:eastAsia="ru-RU"/>
        </w:rPr>
      </w:pPr>
      <w:r w:rsidRPr="00781379">
        <w:rPr>
          <w:rFonts w:ascii="Times New Roman" w:eastAsia="Times New Roman" w:hAnsi="Times New Roman" w:cs="Times New Roman"/>
          <w:color w:val="000000"/>
          <w:sz w:val="24"/>
          <w:szCs w:val="24"/>
          <w:lang w:eastAsia="ru-RU"/>
        </w:rPr>
        <w:t>(в ред. Федерального закона от 23.05.2016 N 143-ФЗ)</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2) с 1-го числа месяца, следующего за месяцем, в котором пенсионер достиг возраста для назначения социальной пенсии по старости, предусмотренного подпунктом 5 пункта 1 статьи 11 Федерального закона от 15 декабря 2001 года N 166-ФЗ "О государственном пенсионном обеспечении в Российской Федерации";</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3) со дня, с которого установлена страховая пенсия по старости, назначаемая ранее достижения возраста, предусмотренного статьей 8 настоящего Федерального закона.</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31" w:name="p633"/>
      <w:bookmarkEnd w:id="31"/>
      <w:r w:rsidRPr="00781379">
        <w:rPr>
          <w:rFonts w:ascii="Times New Roman" w:eastAsia="Times New Roman" w:hAnsi="Times New Roman" w:cs="Times New Roman"/>
          <w:sz w:val="24"/>
          <w:szCs w:val="24"/>
          <w:lang w:eastAsia="ru-RU"/>
        </w:rPr>
        <w:t>3. Восстановление выплаты страховой пенсии производится:</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lastRenderedPageBreak/>
        <w:t>1) в случае отмены решения суда об объявлении пенсионера умершим или о признании пенсионера безвестно отсутствующим - с 1-го числа месяца, следующего за месяцем, в котором вступило в законную силу решение суда;</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proofErr w:type="gramStart"/>
      <w:r w:rsidRPr="00781379">
        <w:rPr>
          <w:rFonts w:ascii="Times New Roman" w:eastAsia="Times New Roman" w:hAnsi="Times New Roman" w:cs="Times New Roman"/>
          <w:sz w:val="24"/>
          <w:szCs w:val="24"/>
          <w:lang w:eastAsia="ru-RU"/>
        </w:rPr>
        <w:t>2) по желанию пенсионера в случае наступления новых обстоятельств или надлежащего подтверждения прежних обстоятельств, дающих право на установление страховой пенсии, если со дня прекращения выплаты указанной пенсии прошло не более 10 лет, - с 1-го числа месяца, следующего за месяцем, в котором органом, осуществляющим пенсионное обеспечение, получены заявление о восстановлении выплаты этой пенсии и все необходимые документы, обязанность по представлению которых</w:t>
      </w:r>
      <w:proofErr w:type="gramEnd"/>
      <w:r w:rsidRPr="00781379">
        <w:rPr>
          <w:rFonts w:ascii="Times New Roman" w:eastAsia="Times New Roman" w:hAnsi="Times New Roman" w:cs="Times New Roman"/>
          <w:sz w:val="24"/>
          <w:szCs w:val="24"/>
          <w:lang w:eastAsia="ru-RU"/>
        </w:rPr>
        <w:t xml:space="preserve"> </w:t>
      </w:r>
      <w:proofErr w:type="gramStart"/>
      <w:r w:rsidRPr="00781379">
        <w:rPr>
          <w:rFonts w:ascii="Times New Roman" w:eastAsia="Times New Roman" w:hAnsi="Times New Roman" w:cs="Times New Roman"/>
          <w:sz w:val="24"/>
          <w:szCs w:val="24"/>
          <w:lang w:eastAsia="ru-RU"/>
        </w:rPr>
        <w:t>возложена</w:t>
      </w:r>
      <w:proofErr w:type="gramEnd"/>
      <w:r w:rsidRPr="00781379">
        <w:rPr>
          <w:rFonts w:ascii="Times New Roman" w:eastAsia="Times New Roman" w:hAnsi="Times New Roman" w:cs="Times New Roman"/>
          <w:sz w:val="24"/>
          <w:szCs w:val="24"/>
          <w:lang w:eastAsia="ru-RU"/>
        </w:rPr>
        <w:t xml:space="preserve"> на заявителя;</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3) при подаче пенсионером заявления о восстановлении выплаты страховой пенсии после отказа от ее получения на основании </w:t>
      </w:r>
      <w:hyperlink w:anchor="p626" w:history="1">
        <w:r w:rsidRPr="00781379">
          <w:rPr>
            <w:rFonts w:ascii="Times New Roman" w:eastAsia="Times New Roman" w:hAnsi="Times New Roman" w:cs="Times New Roman"/>
            <w:color w:val="0000FF"/>
            <w:sz w:val="24"/>
            <w:szCs w:val="24"/>
            <w:lang w:eastAsia="ru-RU"/>
          </w:rPr>
          <w:t>пункта 5 части 1</w:t>
        </w:r>
      </w:hyperlink>
      <w:r w:rsidRPr="00781379">
        <w:rPr>
          <w:rFonts w:ascii="Times New Roman" w:eastAsia="Times New Roman" w:hAnsi="Times New Roman" w:cs="Times New Roman"/>
          <w:sz w:val="24"/>
          <w:szCs w:val="24"/>
          <w:lang w:eastAsia="ru-RU"/>
        </w:rPr>
        <w:t xml:space="preserve"> настоящей статьи - с 1-го числа месяца, следующего за месяцем, в котором органом, осуществляющим пенсионное обеспечение, получено соответствующее заявление пенсионера.</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4. При восстановлении выплаты страховой пенсии право на страховую пенсию не пересматривается. При этом размер указанной пенсии определяется заново в порядке, предусмотренном настоящим Федеральным законом. В случае</w:t>
      </w:r>
      <w:proofErr w:type="gramStart"/>
      <w:r w:rsidRPr="00781379">
        <w:rPr>
          <w:rFonts w:ascii="Times New Roman" w:eastAsia="Times New Roman" w:hAnsi="Times New Roman" w:cs="Times New Roman"/>
          <w:sz w:val="24"/>
          <w:szCs w:val="24"/>
          <w:lang w:eastAsia="ru-RU"/>
        </w:rPr>
        <w:t>,</w:t>
      </w:r>
      <w:proofErr w:type="gramEnd"/>
      <w:r w:rsidRPr="00781379">
        <w:rPr>
          <w:rFonts w:ascii="Times New Roman" w:eastAsia="Times New Roman" w:hAnsi="Times New Roman" w:cs="Times New Roman"/>
          <w:sz w:val="24"/>
          <w:szCs w:val="24"/>
          <w:lang w:eastAsia="ru-RU"/>
        </w:rPr>
        <w:t xml:space="preserve"> если при восстановлении выплаты страховой пенсии ее размер не достигает размера страховой пенсии, установленного на день прекращения выплаты указанной страховой пенсии, пенсионеру восстанавливается страховая пенсия в прежнем, более высоком размере.</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5. По желанию пенсионера страховая пенсия может быть назначена вновь.</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6. </w:t>
      </w:r>
      <w:proofErr w:type="gramStart"/>
      <w:r w:rsidRPr="00781379">
        <w:rPr>
          <w:rFonts w:ascii="Times New Roman" w:eastAsia="Times New Roman" w:hAnsi="Times New Roman" w:cs="Times New Roman"/>
          <w:sz w:val="24"/>
          <w:szCs w:val="24"/>
          <w:lang w:eastAsia="ru-RU"/>
        </w:rPr>
        <w:t>При восстановлении выплаты страховой пенсии по старости, выплата которой была прекращена в связи с отказом от ее получения, или при назначении указанной пенсии вновь учитывается сумма индивидуальных пенсионных коэффициентов и коэффициентов за иные засчитываемые в страховой стаж периоды, имевшие место до назначения страховой пенсии впервые, за периоды после назначения страховой пенсии впервые, за которые выплата указанной пенсии или иной пенсии</w:t>
      </w:r>
      <w:proofErr w:type="gramEnd"/>
      <w:r w:rsidRPr="00781379">
        <w:rPr>
          <w:rFonts w:ascii="Times New Roman" w:eastAsia="Times New Roman" w:hAnsi="Times New Roman" w:cs="Times New Roman"/>
          <w:sz w:val="24"/>
          <w:szCs w:val="24"/>
          <w:lang w:eastAsia="ru-RU"/>
        </w:rPr>
        <w:t xml:space="preserve"> либо ежемесячного пожизненного содержания, предусмотренных законодательством Российской Федерации (за исключением граждан, имеющих право на одновременное получение различных пенсий в соответствии с законодательством Российской Федерации), не осуществлялась, но не ранее чем с 1 января 2015 года.</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7. </w:t>
      </w:r>
      <w:proofErr w:type="gramStart"/>
      <w:r w:rsidRPr="00781379">
        <w:rPr>
          <w:rFonts w:ascii="Times New Roman" w:eastAsia="Times New Roman" w:hAnsi="Times New Roman" w:cs="Times New Roman"/>
          <w:sz w:val="24"/>
          <w:szCs w:val="24"/>
          <w:lang w:eastAsia="ru-RU"/>
        </w:rPr>
        <w:t xml:space="preserve">При обращении лица, выплата страховой пенсии которому была прекращена в соответствии с </w:t>
      </w:r>
      <w:hyperlink w:anchor="p619" w:history="1">
        <w:r w:rsidRPr="00781379">
          <w:rPr>
            <w:rFonts w:ascii="Times New Roman" w:eastAsia="Times New Roman" w:hAnsi="Times New Roman" w:cs="Times New Roman"/>
            <w:color w:val="0000FF"/>
            <w:sz w:val="24"/>
            <w:szCs w:val="24"/>
            <w:lang w:eastAsia="ru-RU"/>
          </w:rPr>
          <w:t>пунктом 2</w:t>
        </w:r>
      </w:hyperlink>
      <w:r w:rsidRPr="00781379">
        <w:rPr>
          <w:rFonts w:ascii="Times New Roman" w:eastAsia="Times New Roman" w:hAnsi="Times New Roman" w:cs="Times New Roman"/>
          <w:sz w:val="24"/>
          <w:szCs w:val="24"/>
          <w:lang w:eastAsia="ru-RU"/>
        </w:rPr>
        <w:t xml:space="preserve"> или </w:t>
      </w:r>
      <w:hyperlink w:anchor="p623" w:history="1">
        <w:r w:rsidRPr="00781379">
          <w:rPr>
            <w:rFonts w:ascii="Times New Roman" w:eastAsia="Times New Roman" w:hAnsi="Times New Roman" w:cs="Times New Roman"/>
            <w:color w:val="0000FF"/>
            <w:sz w:val="24"/>
            <w:szCs w:val="24"/>
            <w:lang w:eastAsia="ru-RU"/>
          </w:rPr>
          <w:t>4 части 1</w:t>
        </w:r>
      </w:hyperlink>
      <w:r w:rsidRPr="00781379">
        <w:rPr>
          <w:rFonts w:ascii="Times New Roman" w:eastAsia="Times New Roman" w:hAnsi="Times New Roman" w:cs="Times New Roman"/>
          <w:sz w:val="24"/>
          <w:szCs w:val="24"/>
          <w:lang w:eastAsia="ru-RU"/>
        </w:rPr>
        <w:t xml:space="preserve"> настоящей статьи, при наличии у него права на указанную пенсию в период после прекращения выплаты этой пенсии до обращения решение о прекращении выплаты страховой пенсии отменяется, а суммы страховой пенсии, определенные в порядке, установленном </w:t>
      </w:r>
      <w:hyperlink w:anchor="p607" w:history="1">
        <w:r w:rsidRPr="00781379">
          <w:rPr>
            <w:rFonts w:ascii="Times New Roman" w:eastAsia="Times New Roman" w:hAnsi="Times New Roman" w:cs="Times New Roman"/>
            <w:color w:val="0000FF"/>
            <w:sz w:val="24"/>
            <w:szCs w:val="24"/>
            <w:lang w:eastAsia="ru-RU"/>
          </w:rPr>
          <w:t>частью 3 статьи 24</w:t>
        </w:r>
      </w:hyperlink>
      <w:r w:rsidRPr="00781379">
        <w:rPr>
          <w:rFonts w:ascii="Times New Roman" w:eastAsia="Times New Roman" w:hAnsi="Times New Roman" w:cs="Times New Roman"/>
          <w:sz w:val="24"/>
          <w:szCs w:val="24"/>
          <w:lang w:eastAsia="ru-RU"/>
        </w:rPr>
        <w:t xml:space="preserve"> настоящего Федерального закона, выплачиваются</w:t>
      </w:r>
      <w:proofErr w:type="gramEnd"/>
      <w:r w:rsidRPr="00781379">
        <w:rPr>
          <w:rFonts w:ascii="Times New Roman" w:eastAsia="Times New Roman" w:hAnsi="Times New Roman" w:cs="Times New Roman"/>
          <w:sz w:val="24"/>
          <w:szCs w:val="24"/>
          <w:lang w:eastAsia="ru-RU"/>
        </w:rPr>
        <w:t xml:space="preserve"> за прошедшее время, но не более чем за три года, предшествующие месяцу, следующему за месяцем обращения.</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8. В случае</w:t>
      </w:r>
      <w:proofErr w:type="gramStart"/>
      <w:r w:rsidRPr="00781379">
        <w:rPr>
          <w:rFonts w:ascii="Times New Roman" w:eastAsia="Times New Roman" w:hAnsi="Times New Roman" w:cs="Times New Roman"/>
          <w:sz w:val="24"/>
          <w:szCs w:val="24"/>
          <w:lang w:eastAsia="ru-RU"/>
        </w:rPr>
        <w:t>,</w:t>
      </w:r>
      <w:proofErr w:type="gramEnd"/>
      <w:r w:rsidRPr="00781379">
        <w:rPr>
          <w:rFonts w:ascii="Times New Roman" w:eastAsia="Times New Roman" w:hAnsi="Times New Roman" w:cs="Times New Roman"/>
          <w:sz w:val="24"/>
          <w:szCs w:val="24"/>
          <w:lang w:eastAsia="ru-RU"/>
        </w:rPr>
        <w:t xml:space="preserve"> если после прекращения выплаты страховой пенсии в соответствии с </w:t>
      </w:r>
      <w:hyperlink w:anchor="p618" w:history="1">
        <w:r w:rsidRPr="00781379">
          <w:rPr>
            <w:rFonts w:ascii="Times New Roman" w:eastAsia="Times New Roman" w:hAnsi="Times New Roman" w:cs="Times New Roman"/>
            <w:color w:val="0000FF"/>
            <w:sz w:val="24"/>
            <w:szCs w:val="24"/>
            <w:lang w:eastAsia="ru-RU"/>
          </w:rPr>
          <w:t>пунктами 1</w:t>
        </w:r>
      </w:hyperlink>
      <w:r w:rsidRPr="00781379">
        <w:rPr>
          <w:rFonts w:ascii="Times New Roman" w:eastAsia="Times New Roman" w:hAnsi="Times New Roman" w:cs="Times New Roman"/>
          <w:sz w:val="24"/>
          <w:szCs w:val="24"/>
          <w:lang w:eastAsia="ru-RU"/>
        </w:rPr>
        <w:t xml:space="preserve"> (в связи с отменой решения суда об объявлении пенсионера умершим или о признании пенсионера безвестно отсутствующим), </w:t>
      </w:r>
      <w:hyperlink w:anchor="p619" w:history="1">
        <w:r w:rsidRPr="00781379">
          <w:rPr>
            <w:rFonts w:ascii="Times New Roman" w:eastAsia="Times New Roman" w:hAnsi="Times New Roman" w:cs="Times New Roman"/>
            <w:color w:val="0000FF"/>
            <w:sz w:val="24"/>
            <w:szCs w:val="24"/>
            <w:lang w:eastAsia="ru-RU"/>
          </w:rPr>
          <w:t>2</w:t>
        </w:r>
      </w:hyperlink>
      <w:r w:rsidRPr="00781379">
        <w:rPr>
          <w:rFonts w:ascii="Times New Roman" w:eastAsia="Times New Roman" w:hAnsi="Times New Roman" w:cs="Times New Roman"/>
          <w:sz w:val="24"/>
          <w:szCs w:val="24"/>
          <w:lang w:eastAsia="ru-RU"/>
        </w:rPr>
        <w:t xml:space="preserve"> и </w:t>
      </w:r>
      <w:hyperlink w:anchor="p623" w:history="1">
        <w:r w:rsidRPr="00781379">
          <w:rPr>
            <w:rFonts w:ascii="Times New Roman" w:eastAsia="Times New Roman" w:hAnsi="Times New Roman" w:cs="Times New Roman"/>
            <w:color w:val="0000FF"/>
            <w:sz w:val="24"/>
            <w:szCs w:val="24"/>
            <w:lang w:eastAsia="ru-RU"/>
          </w:rPr>
          <w:t>4 части 1</w:t>
        </w:r>
      </w:hyperlink>
      <w:r w:rsidRPr="00781379">
        <w:rPr>
          <w:rFonts w:ascii="Times New Roman" w:eastAsia="Times New Roman" w:hAnsi="Times New Roman" w:cs="Times New Roman"/>
          <w:sz w:val="24"/>
          <w:szCs w:val="24"/>
          <w:lang w:eastAsia="ru-RU"/>
        </w:rPr>
        <w:t xml:space="preserve"> настоящей статьи право на выплату указанной пенсии было утрачено, выплата страховой пенсии подлежит восстановлению в соответствии с </w:t>
      </w:r>
      <w:hyperlink w:anchor="p633" w:history="1">
        <w:r w:rsidRPr="00781379">
          <w:rPr>
            <w:rFonts w:ascii="Times New Roman" w:eastAsia="Times New Roman" w:hAnsi="Times New Roman" w:cs="Times New Roman"/>
            <w:color w:val="0000FF"/>
            <w:sz w:val="24"/>
            <w:szCs w:val="24"/>
            <w:lang w:eastAsia="ru-RU"/>
          </w:rPr>
          <w:t>частью 3</w:t>
        </w:r>
      </w:hyperlink>
      <w:r w:rsidRPr="00781379">
        <w:rPr>
          <w:rFonts w:ascii="Times New Roman" w:eastAsia="Times New Roman" w:hAnsi="Times New Roman" w:cs="Times New Roman"/>
          <w:sz w:val="24"/>
          <w:szCs w:val="24"/>
          <w:lang w:eastAsia="ru-RU"/>
        </w:rPr>
        <w:t xml:space="preserve"> настоящей статьи либо по желанию пенсионера страховая пенсия может быть назначена вновь в соответствии с настоящей частью.</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9. Заявление пенсионера о восстановлении выплаты страховой пенсии принимается при условии одновременного представления им необходимых для этого документов, обязанность по представлению которых возложена на заявителя. Орган, осуществляющий пенсионное обеспечение, при приеме заявления о восстановлении выплаты страховой пенсии дает обратившемуся лицу разъяснение, какие документы, находящиеся в распоряжении иных государственных органов, органов местного самоуправления либо </w:t>
      </w:r>
      <w:r w:rsidRPr="00781379">
        <w:rPr>
          <w:rFonts w:ascii="Times New Roman" w:eastAsia="Times New Roman" w:hAnsi="Times New Roman" w:cs="Times New Roman"/>
          <w:sz w:val="24"/>
          <w:szCs w:val="24"/>
          <w:lang w:eastAsia="ru-RU"/>
        </w:rPr>
        <w:lastRenderedPageBreak/>
        <w:t>подведомственных государственным органам или органам местного самоуправления организаций, он вправе представить по собственной инициативе.</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10. </w:t>
      </w:r>
      <w:proofErr w:type="gramStart"/>
      <w:r w:rsidRPr="00781379">
        <w:rPr>
          <w:rFonts w:ascii="Times New Roman" w:eastAsia="Times New Roman" w:hAnsi="Times New Roman" w:cs="Times New Roman"/>
          <w:sz w:val="24"/>
          <w:szCs w:val="24"/>
          <w:lang w:eastAsia="ru-RU"/>
        </w:rPr>
        <w:t>Заявление пенсионера о восстановлении выплаты страховой пенсии рассматривается не позднее чем через пять рабочих дней со дня приема указанного заявления со всеми необходимыми документами, подлежащими представлению заявителем с учетом положений части 7 статьи 21 настоящего Федерального закона, которые он вправе представить по собственной инициативе, либо со дня поступления документов, запрошенных органом, осуществляющим пенсионное обеспечение, в иных государственных органах, органах местного</w:t>
      </w:r>
      <w:proofErr w:type="gramEnd"/>
      <w:r w:rsidRPr="00781379">
        <w:rPr>
          <w:rFonts w:ascii="Times New Roman" w:eastAsia="Times New Roman" w:hAnsi="Times New Roman" w:cs="Times New Roman"/>
          <w:sz w:val="24"/>
          <w:szCs w:val="24"/>
          <w:lang w:eastAsia="ru-RU"/>
        </w:rPr>
        <w:t xml:space="preserve"> самоуправления либо подведомственных государственным органам или органам местного самоуправления </w:t>
      </w:r>
      <w:proofErr w:type="gramStart"/>
      <w:r w:rsidRPr="00781379">
        <w:rPr>
          <w:rFonts w:ascii="Times New Roman" w:eastAsia="Times New Roman" w:hAnsi="Times New Roman" w:cs="Times New Roman"/>
          <w:sz w:val="24"/>
          <w:szCs w:val="24"/>
          <w:lang w:eastAsia="ru-RU"/>
        </w:rPr>
        <w:t>организациях</w:t>
      </w:r>
      <w:proofErr w:type="gramEnd"/>
      <w:r w:rsidRPr="00781379">
        <w:rPr>
          <w:rFonts w:ascii="Times New Roman" w:eastAsia="Times New Roman" w:hAnsi="Times New Roman" w:cs="Times New Roman"/>
          <w:sz w:val="24"/>
          <w:szCs w:val="24"/>
          <w:lang w:eastAsia="ru-RU"/>
        </w:rPr>
        <w:t>.</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11. </w:t>
      </w:r>
      <w:proofErr w:type="gramStart"/>
      <w:r w:rsidRPr="00781379">
        <w:rPr>
          <w:rFonts w:ascii="Times New Roman" w:eastAsia="Times New Roman" w:hAnsi="Times New Roman" w:cs="Times New Roman"/>
          <w:sz w:val="24"/>
          <w:szCs w:val="24"/>
          <w:lang w:eastAsia="ru-RU"/>
        </w:rPr>
        <w:t>В случае проведения проверки достоверности документов, необходимых для восстановления выплаты страховой пенсии, непредставления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орган, осуществляющий пенсионное обеспечение, вправе приостановить срок рассмотрения заявления до завершения проверки, представления документов, запрошенных в указанных органах и организациях, но не более чем на три месяца.</w:t>
      </w:r>
      <w:proofErr w:type="gramEnd"/>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12. В случае отказа в удовлетворении заявления пенсионера о восстановлении выплаты страховой пенсии орган, осуществляющий пенсионное обеспечение, не позднее чем через пять рабочих дней со дня вынесения соответствующего решения извещает об этом заявителя с указанием причины отказа и порядка обжалования и одновременно возвращает все представленные им документы.</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Arial" w:eastAsia="Times New Roman" w:hAnsi="Arial" w:cs="Arial"/>
          <w:b/>
          <w:bCs/>
          <w:sz w:val="24"/>
          <w:szCs w:val="24"/>
          <w:lang w:eastAsia="ru-RU"/>
        </w:rPr>
        <w:t>Статья 26.1. Выплата страховой пенсии в период осуществления работы и (или) иной деятельности</w:t>
      </w:r>
    </w:p>
    <w:p w:rsidR="00781379" w:rsidRPr="00781379" w:rsidRDefault="00781379" w:rsidP="00781379">
      <w:pPr>
        <w:spacing w:after="0" w:line="240" w:lineRule="auto"/>
        <w:jc w:val="both"/>
        <w:rPr>
          <w:rFonts w:ascii="Verdana" w:eastAsia="Times New Roman" w:hAnsi="Verdana" w:cs="Times New Roman"/>
          <w:color w:val="000000"/>
          <w:sz w:val="21"/>
          <w:szCs w:val="21"/>
          <w:lang w:eastAsia="ru-RU"/>
        </w:rPr>
      </w:pPr>
      <w:r w:rsidRPr="00781379">
        <w:rPr>
          <w:rFonts w:ascii="Times New Roman" w:eastAsia="Times New Roman" w:hAnsi="Times New Roman" w:cs="Times New Roman"/>
          <w:color w:val="000000"/>
          <w:sz w:val="24"/>
          <w:szCs w:val="24"/>
          <w:lang w:eastAsia="ru-RU"/>
        </w:rPr>
        <w:t>(</w:t>
      </w:r>
      <w:proofErr w:type="gramStart"/>
      <w:r w:rsidRPr="00781379">
        <w:rPr>
          <w:rFonts w:ascii="Times New Roman" w:eastAsia="Times New Roman" w:hAnsi="Times New Roman" w:cs="Times New Roman"/>
          <w:color w:val="000000"/>
          <w:sz w:val="24"/>
          <w:szCs w:val="24"/>
          <w:lang w:eastAsia="ru-RU"/>
        </w:rPr>
        <w:t>введена</w:t>
      </w:r>
      <w:proofErr w:type="gramEnd"/>
      <w:r w:rsidRPr="00781379">
        <w:rPr>
          <w:rFonts w:ascii="Times New Roman" w:eastAsia="Times New Roman" w:hAnsi="Times New Roman" w:cs="Times New Roman"/>
          <w:color w:val="000000"/>
          <w:sz w:val="24"/>
          <w:szCs w:val="24"/>
          <w:lang w:eastAsia="ru-RU"/>
        </w:rPr>
        <w:t xml:space="preserve"> Федеральным законом от 29.12.2015 N 385-ФЗ)</w:t>
      </w:r>
    </w:p>
    <w:p w:rsidR="00781379" w:rsidRPr="00781379" w:rsidRDefault="00781379" w:rsidP="00781379">
      <w:pPr>
        <w:spacing w:after="0" w:line="240" w:lineRule="auto"/>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32" w:name="p658"/>
      <w:bookmarkEnd w:id="32"/>
      <w:r w:rsidRPr="00781379">
        <w:rPr>
          <w:rFonts w:ascii="Times New Roman" w:eastAsia="Times New Roman" w:hAnsi="Times New Roman" w:cs="Times New Roman"/>
          <w:sz w:val="24"/>
          <w:szCs w:val="24"/>
          <w:lang w:eastAsia="ru-RU"/>
        </w:rPr>
        <w:t xml:space="preserve">1. </w:t>
      </w:r>
      <w:proofErr w:type="gramStart"/>
      <w:r w:rsidRPr="00781379">
        <w:rPr>
          <w:rFonts w:ascii="Times New Roman" w:eastAsia="Times New Roman" w:hAnsi="Times New Roman" w:cs="Times New Roman"/>
          <w:sz w:val="24"/>
          <w:szCs w:val="24"/>
          <w:lang w:eastAsia="ru-RU"/>
        </w:rPr>
        <w:t>Пенсионерам, осуществляющим работу и (или) иную деятельность, в период которой они подлежат обязательному пенсионному страхованию в соответствии с Федеральным законом от 15 декабря 2001 года N 167-ФЗ "Об обязательном пенсионном страховании в Российской Федерации", суммы страховой пенсии, фиксированной выплаты к страховой пенсии (с учетом повышения фиксированной выплаты к страховой пенсии), в том числе полученные в связи с перерасчетом, предусмотренным частями</w:t>
      </w:r>
      <w:proofErr w:type="gramEnd"/>
      <w:r w:rsidRPr="00781379">
        <w:rPr>
          <w:rFonts w:ascii="Times New Roman" w:eastAsia="Times New Roman" w:hAnsi="Times New Roman" w:cs="Times New Roman"/>
          <w:sz w:val="24"/>
          <w:szCs w:val="24"/>
          <w:lang w:eastAsia="ru-RU"/>
        </w:rPr>
        <w:t xml:space="preserve"> </w:t>
      </w:r>
      <w:proofErr w:type="gramStart"/>
      <w:r w:rsidRPr="00781379">
        <w:rPr>
          <w:rFonts w:ascii="Times New Roman" w:eastAsia="Times New Roman" w:hAnsi="Times New Roman" w:cs="Times New Roman"/>
          <w:sz w:val="24"/>
          <w:szCs w:val="24"/>
          <w:lang w:eastAsia="ru-RU"/>
        </w:rPr>
        <w:t>2, 5 - 8 статьи 18 настоящего Федерального закона, выплачиваются в размере, исчисленном в соответствии с настоящим Федеральным законом, без учета индексации (увеличения) размера фиксированной выплаты к страховой пенсии в соответствии с законодательством Российской Федерации и корректировки размера страховой пенсии в соответствии с законодательством Российской Федерации, имеющих место в период осуществления работы и (или) иной деятельности.</w:t>
      </w:r>
      <w:proofErr w:type="gramEnd"/>
    </w:p>
    <w:p w:rsidR="00781379" w:rsidRPr="00781379" w:rsidRDefault="00781379" w:rsidP="00781379">
      <w:pPr>
        <w:spacing w:after="0" w:line="240" w:lineRule="auto"/>
        <w:jc w:val="both"/>
        <w:rPr>
          <w:rFonts w:ascii="Verdana" w:eastAsia="Times New Roman" w:hAnsi="Verdana" w:cs="Times New Roman"/>
          <w:color w:val="000000"/>
          <w:sz w:val="21"/>
          <w:szCs w:val="21"/>
          <w:lang w:eastAsia="ru-RU"/>
        </w:rPr>
      </w:pPr>
      <w:r w:rsidRPr="00781379">
        <w:rPr>
          <w:rFonts w:ascii="Times New Roman" w:eastAsia="Times New Roman" w:hAnsi="Times New Roman" w:cs="Times New Roman"/>
          <w:color w:val="000000"/>
          <w:sz w:val="24"/>
          <w:szCs w:val="24"/>
          <w:lang w:eastAsia="ru-RU"/>
        </w:rPr>
        <w:t>(в ред. Федерального закона от 03.10.2018 N 350-ФЗ)</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2. </w:t>
      </w:r>
      <w:proofErr w:type="gramStart"/>
      <w:r w:rsidRPr="00781379">
        <w:rPr>
          <w:rFonts w:ascii="Times New Roman" w:eastAsia="Times New Roman" w:hAnsi="Times New Roman" w:cs="Times New Roman"/>
          <w:sz w:val="24"/>
          <w:szCs w:val="24"/>
          <w:lang w:eastAsia="ru-RU"/>
        </w:rPr>
        <w:t>Пенсионерам, осуществляющим работу и (или) иную деятельность, в период которой они подлежат обязательному пенсионному страхованию в соответствии с Федеральным законом от 15 декабря 2001 года N 167-ФЗ "Об обязательном пенсионном страховании в Российской Федерации", при возникновении права на повышение (повышения) фиксированной выплаты к страховой пенсии такое повышение (повышения) выплачивается исходя из выплачиваемой на день его (их) установления суммы фиксированной выплаты</w:t>
      </w:r>
      <w:proofErr w:type="gramEnd"/>
      <w:r w:rsidRPr="00781379">
        <w:rPr>
          <w:rFonts w:ascii="Times New Roman" w:eastAsia="Times New Roman" w:hAnsi="Times New Roman" w:cs="Times New Roman"/>
          <w:sz w:val="24"/>
          <w:szCs w:val="24"/>
          <w:lang w:eastAsia="ru-RU"/>
        </w:rPr>
        <w:t xml:space="preserve"> к страховой пенсии.</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33" w:name="p662"/>
      <w:bookmarkEnd w:id="33"/>
      <w:r w:rsidRPr="00781379">
        <w:rPr>
          <w:rFonts w:ascii="Times New Roman" w:eastAsia="Times New Roman" w:hAnsi="Times New Roman" w:cs="Times New Roman"/>
          <w:sz w:val="24"/>
          <w:szCs w:val="24"/>
          <w:lang w:eastAsia="ru-RU"/>
        </w:rPr>
        <w:t xml:space="preserve">3. </w:t>
      </w:r>
      <w:proofErr w:type="gramStart"/>
      <w:r w:rsidRPr="00781379">
        <w:rPr>
          <w:rFonts w:ascii="Times New Roman" w:eastAsia="Times New Roman" w:hAnsi="Times New Roman" w:cs="Times New Roman"/>
          <w:sz w:val="24"/>
          <w:szCs w:val="24"/>
          <w:lang w:eastAsia="ru-RU"/>
        </w:rPr>
        <w:t xml:space="preserve">Пенсионерам, прекратившим осуществление работы и (или) иной деятельности, в период которой они подлежали обязательному пенсионному страхованию в соответствии с Федеральным законом от 15 декабря 2001 года N 167-ФЗ "Об обязательном пенсионном страховании в Российской Федерации", суммы страховой пенсии, фиксированной выплаты к страховой пенсии (с учетом повышения фиксированной выплаты к страховой </w:t>
      </w:r>
      <w:r w:rsidRPr="00781379">
        <w:rPr>
          <w:rFonts w:ascii="Times New Roman" w:eastAsia="Times New Roman" w:hAnsi="Times New Roman" w:cs="Times New Roman"/>
          <w:sz w:val="24"/>
          <w:szCs w:val="24"/>
          <w:lang w:eastAsia="ru-RU"/>
        </w:rPr>
        <w:lastRenderedPageBreak/>
        <w:t>пенсии), в том числе полученные в связи с перерасчетом, предусмотренным</w:t>
      </w:r>
      <w:proofErr w:type="gramEnd"/>
      <w:r w:rsidRPr="00781379">
        <w:rPr>
          <w:rFonts w:ascii="Times New Roman" w:eastAsia="Times New Roman" w:hAnsi="Times New Roman" w:cs="Times New Roman"/>
          <w:sz w:val="24"/>
          <w:szCs w:val="24"/>
          <w:lang w:eastAsia="ru-RU"/>
        </w:rPr>
        <w:t xml:space="preserve"> частями 2, 5 - 8 статьи 18 настоящего Федерального закона, выплачиваются в размере, исчисленном в соответствии с настоящим Федеральным законом, с учетом индексации (увеличения) размера фиксированной выплаты к страховой пенсии в соответствии с законодательством Российской Федерации и корректировки размера страховой пенсии в соответствии с законодательством Российской Федерации, имевших место в период осуществления работы и (или) иной деятельности, за </w:t>
      </w:r>
      <w:proofErr w:type="gramStart"/>
      <w:r w:rsidRPr="00781379">
        <w:rPr>
          <w:rFonts w:ascii="Times New Roman" w:eastAsia="Times New Roman" w:hAnsi="Times New Roman" w:cs="Times New Roman"/>
          <w:sz w:val="24"/>
          <w:szCs w:val="24"/>
          <w:lang w:eastAsia="ru-RU"/>
        </w:rPr>
        <w:t>период</w:t>
      </w:r>
      <w:proofErr w:type="gramEnd"/>
      <w:r w:rsidRPr="00781379">
        <w:rPr>
          <w:rFonts w:ascii="Times New Roman" w:eastAsia="Times New Roman" w:hAnsi="Times New Roman" w:cs="Times New Roman"/>
          <w:sz w:val="24"/>
          <w:szCs w:val="24"/>
          <w:lang w:eastAsia="ru-RU"/>
        </w:rPr>
        <w:t xml:space="preserve"> начиная с 1-го числа месяца, следующего за месяцем прекращения работы и (или) иной деятельности.</w:t>
      </w:r>
    </w:p>
    <w:p w:rsidR="00781379" w:rsidRPr="00781379" w:rsidRDefault="00781379" w:rsidP="00781379">
      <w:pPr>
        <w:spacing w:after="0" w:line="240" w:lineRule="auto"/>
        <w:jc w:val="both"/>
        <w:rPr>
          <w:rFonts w:ascii="Verdana" w:eastAsia="Times New Roman" w:hAnsi="Verdana" w:cs="Times New Roman"/>
          <w:color w:val="000000"/>
          <w:sz w:val="21"/>
          <w:szCs w:val="21"/>
          <w:lang w:eastAsia="ru-RU"/>
        </w:rPr>
      </w:pPr>
      <w:r w:rsidRPr="00781379">
        <w:rPr>
          <w:rFonts w:ascii="Times New Roman" w:eastAsia="Times New Roman" w:hAnsi="Times New Roman" w:cs="Times New Roman"/>
          <w:color w:val="000000"/>
          <w:sz w:val="24"/>
          <w:szCs w:val="24"/>
          <w:lang w:eastAsia="ru-RU"/>
        </w:rPr>
        <w:t>(в ред. Федеральных законов от 01.07.2017 N 134-ФЗ, от 03.10.2018 N 350-ФЗ)</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4. </w:t>
      </w:r>
      <w:proofErr w:type="gramStart"/>
      <w:r w:rsidRPr="00781379">
        <w:rPr>
          <w:rFonts w:ascii="Times New Roman" w:eastAsia="Times New Roman" w:hAnsi="Times New Roman" w:cs="Times New Roman"/>
          <w:sz w:val="24"/>
          <w:szCs w:val="24"/>
          <w:lang w:eastAsia="ru-RU"/>
        </w:rPr>
        <w:t xml:space="preserve">Уточнение факта осуществления (прекращения) пенсионерами работы и (или) иной деятельности, в период которой они подлежат обязательному пенсионному страхованию в соответствии с Федеральным законом от 15 декабря 2001 года N 167-ФЗ "Об обязательном пенсионном страховании в Российской Федерации", в целях реализации положений </w:t>
      </w:r>
      <w:hyperlink w:anchor="p658" w:history="1">
        <w:r w:rsidRPr="00781379">
          <w:rPr>
            <w:rFonts w:ascii="Times New Roman" w:eastAsia="Times New Roman" w:hAnsi="Times New Roman" w:cs="Times New Roman"/>
            <w:color w:val="0000FF"/>
            <w:sz w:val="24"/>
            <w:szCs w:val="24"/>
            <w:lang w:eastAsia="ru-RU"/>
          </w:rPr>
          <w:t>частей 1</w:t>
        </w:r>
      </w:hyperlink>
      <w:r w:rsidRPr="00781379">
        <w:rPr>
          <w:rFonts w:ascii="Times New Roman" w:eastAsia="Times New Roman" w:hAnsi="Times New Roman" w:cs="Times New Roman"/>
          <w:sz w:val="24"/>
          <w:szCs w:val="24"/>
          <w:lang w:eastAsia="ru-RU"/>
        </w:rPr>
        <w:t xml:space="preserve"> - </w:t>
      </w:r>
      <w:hyperlink w:anchor="p662" w:history="1">
        <w:r w:rsidRPr="00781379">
          <w:rPr>
            <w:rFonts w:ascii="Times New Roman" w:eastAsia="Times New Roman" w:hAnsi="Times New Roman" w:cs="Times New Roman"/>
            <w:color w:val="0000FF"/>
            <w:sz w:val="24"/>
            <w:szCs w:val="24"/>
            <w:lang w:eastAsia="ru-RU"/>
          </w:rPr>
          <w:t>3</w:t>
        </w:r>
      </w:hyperlink>
      <w:r w:rsidRPr="00781379">
        <w:rPr>
          <w:rFonts w:ascii="Times New Roman" w:eastAsia="Times New Roman" w:hAnsi="Times New Roman" w:cs="Times New Roman"/>
          <w:sz w:val="24"/>
          <w:szCs w:val="24"/>
          <w:lang w:eastAsia="ru-RU"/>
        </w:rPr>
        <w:t xml:space="preserve"> настоящей статьи производится органом, осуществляющим пенсионное обеспечение, ежемесячно на основании сведений индивидуального (персонифицированного) учета.</w:t>
      </w:r>
      <w:proofErr w:type="gramEnd"/>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5. Пенсионеры вправе представить в органы, осуществляющие пенсионное обеспечение, заявление о факте осуществления (прекращения) работы и (или) иной деятельности в порядке, предусмотренном частями 2 и 4 статьи 21 настоящего Федерального закона.</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34" w:name="p667"/>
      <w:bookmarkEnd w:id="34"/>
      <w:r w:rsidRPr="00781379">
        <w:rPr>
          <w:rFonts w:ascii="Times New Roman" w:eastAsia="Times New Roman" w:hAnsi="Times New Roman" w:cs="Times New Roman"/>
          <w:sz w:val="24"/>
          <w:szCs w:val="24"/>
          <w:lang w:eastAsia="ru-RU"/>
        </w:rPr>
        <w:t xml:space="preserve">6. </w:t>
      </w:r>
      <w:proofErr w:type="gramStart"/>
      <w:r w:rsidRPr="00781379">
        <w:rPr>
          <w:rFonts w:ascii="Times New Roman" w:eastAsia="Times New Roman" w:hAnsi="Times New Roman" w:cs="Times New Roman"/>
          <w:sz w:val="24"/>
          <w:szCs w:val="24"/>
          <w:lang w:eastAsia="ru-RU"/>
        </w:rPr>
        <w:t xml:space="preserve">Решение о выплате сумм страховой пенсии, фиксированной выплаты к страховой пенсии (с учетом повышения фиксированной выплаты к страховой пенсии), определенных в порядке, предусмотренном </w:t>
      </w:r>
      <w:hyperlink w:anchor="p658" w:history="1">
        <w:r w:rsidRPr="00781379">
          <w:rPr>
            <w:rFonts w:ascii="Times New Roman" w:eastAsia="Times New Roman" w:hAnsi="Times New Roman" w:cs="Times New Roman"/>
            <w:color w:val="0000FF"/>
            <w:sz w:val="24"/>
            <w:szCs w:val="24"/>
            <w:lang w:eastAsia="ru-RU"/>
          </w:rPr>
          <w:t>частями 1</w:t>
        </w:r>
      </w:hyperlink>
      <w:r w:rsidRPr="00781379">
        <w:rPr>
          <w:rFonts w:ascii="Times New Roman" w:eastAsia="Times New Roman" w:hAnsi="Times New Roman" w:cs="Times New Roman"/>
          <w:sz w:val="24"/>
          <w:szCs w:val="24"/>
          <w:lang w:eastAsia="ru-RU"/>
        </w:rPr>
        <w:t xml:space="preserve"> - </w:t>
      </w:r>
      <w:hyperlink w:anchor="p662" w:history="1">
        <w:r w:rsidRPr="00781379">
          <w:rPr>
            <w:rFonts w:ascii="Times New Roman" w:eastAsia="Times New Roman" w:hAnsi="Times New Roman" w:cs="Times New Roman"/>
            <w:color w:val="0000FF"/>
            <w:sz w:val="24"/>
            <w:szCs w:val="24"/>
            <w:lang w:eastAsia="ru-RU"/>
          </w:rPr>
          <w:t>3</w:t>
        </w:r>
      </w:hyperlink>
      <w:r w:rsidRPr="00781379">
        <w:rPr>
          <w:rFonts w:ascii="Times New Roman" w:eastAsia="Times New Roman" w:hAnsi="Times New Roman" w:cs="Times New Roman"/>
          <w:sz w:val="24"/>
          <w:szCs w:val="24"/>
          <w:lang w:eastAsia="ru-RU"/>
        </w:rPr>
        <w:t xml:space="preserve"> настоящей статьи, выносится в месяце, следующем за месяцем, в котором органом, осуществляющим пенсионное обеспечение, получены сведения, представленные страхователем в соответствии с пунктом 2.2 статьи 11 Федерального закона от 1 апреля 1996 года N 27-ФЗ</w:t>
      </w:r>
      <w:proofErr w:type="gramEnd"/>
      <w:r w:rsidRPr="00781379">
        <w:rPr>
          <w:rFonts w:ascii="Times New Roman" w:eastAsia="Times New Roman" w:hAnsi="Times New Roman" w:cs="Times New Roman"/>
          <w:sz w:val="24"/>
          <w:szCs w:val="24"/>
          <w:lang w:eastAsia="ru-RU"/>
        </w:rPr>
        <w:t xml:space="preserve"> "Об индивидуальном (персонифицированном) учете в системе обязательного пенсионного страхования".</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bookmarkStart w:id="35" w:name="p668"/>
      <w:bookmarkEnd w:id="35"/>
      <w:r w:rsidRPr="00781379">
        <w:rPr>
          <w:rFonts w:ascii="Times New Roman" w:eastAsia="Times New Roman" w:hAnsi="Times New Roman" w:cs="Times New Roman"/>
          <w:sz w:val="24"/>
          <w:szCs w:val="24"/>
          <w:lang w:eastAsia="ru-RU"/>
        </w:rPr>
        <w:t xml:space="preserve">7. Суммы страховой пенсии, фиксированной выплаты к страховой пенсии (с учетом повышения фиксированной выплаты к страховой пенсии), определенные в порядке, предусмотренном </w:t>
      </w:r>
      <w:hyperlink w:anchor="p658" w:history="1">
        <w:r w:rsidRPr="00781379">
          <w:rPr>
            <w:rFonts w:ascii="Times New Roman" w:eastAsia="Times New Roman" w:hAnsi="Times New Roman" w:cs="Times New Roman"/>
            <w:color w:val="0000FF"/>
            <w:sz w:val="24"/>
            <w:szCs w:val="24"/>
            <w:lang w:eastAsia="ru-RU"/>
          </w:rPr>
          <w:t>частями 1</w:t>
        </w:r>
      </w:hyperlink>
      <w:r w:rsidRPr="00781379">
        <w:rPr>
          <w:rFonts w:ascii="Times New Roman" w:eastAsia="Times New Roman" w:hAnsi="Times New Roman" w:cs="Times New Roman"/>
          <w:sz w:val="24"/>
          <w:szCs w:val="24"/>
          <w:lang w:eastAsia="ru-RU"/>
        </w:rPr>
        <w:t xml:space="preserve"> - </w:t>
      </w:r>
      <w:hyperlink w:anchor="p658" w:history="1">
        <w:r w:rsidRPr="00781379">
          <w:rPr>
            <w:rFonts w:ascii="Times New Roman" w:eastAsia="Times New Roman" w:hAnsi="Times New Roman" w:cs="Times New Roman"/>
            <w:color w:val="0000FF"/>
            <w:sz w:val="24"/>
            <w:szCs w:val="24"/>
            <w:lang w:eastAsia="ru-RU"/>
          </w:rPr>
          <w:t>3</w:t>
        </w:r>
      </w:hyperlink>
      <w:r w:rsidRPr="00781379">
        <w:rPr>
          <w:rFonts w:ascii="Times New Roman" w:eastAsia="Times New Roman" w:hAnsi="Times New Roman" w:cs="Times New Roman"/>
          <w:sz w:val="24"/>
          <w:szCs w:val="24"/>
          <w:lang w:eastAsia="ru-RU"/>
        </w:rPr>
        <w:t xml:space="preserve"> настоящей статьи, выплачиваются с месяца, следующего за месяцем, в котором было вынесено решение, предусмотренное </w:t>
      </w:r>
      <w:hyperlink w:anchor="p667" w:history="1">
        <w:r w:rsidRPr="00781379">
          <w:rPr>
            <w:rFonts w:ascii="Times New Roman" w:eastAsia="Times New Roman" w:hAnsi="Times New Roman" w:cs="Times New Roman"/>
            <w:color w:val="0000FF"/>
            <w:sz w:val="24"/>
            <w:szCs w:val="24"/>
            <w:lang w:eastAsia="ru-RU"/>
          </w:rPr>
          <w:t>частью 6</w:t>
        </w:r>
      </w:hyperlink>
      <w:r w:rsidRPr="00781379">
        <w:rPr>
          <w:rFonts w:ascii="Times New Roman" w:eastAsia="Times New Roman" w:hAnsi="Times New Roman" w:cs="Times New Roman"/>
          <w:sz w:val="24"/>
          <w:szCs w:val="24"/>
          <w:lang w:eastAsia="ru-RU"/>
        </w:rPr>
        <w:t xml:space="preserve"> настоящей статьи.</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8. </w:t>
      </w:r>
      <w:proofErr w:type="gramStart"/>
      <w:r w:rsidRPr="00781379">
        <w:rPr>
          <w:rFonts w:ascii="Times New Roman" w:eastAsia="Times New Roman" w:hAnsi="Times New Roman" w:cs="Times New Roman"/>
          <w:sz w:val="24"/>
          <w:szCs w:val="24"/>
          <w:lang w:eastAsia="ru-RU"/>
        </w:rPr>
        <w:t>В случае возобновления работы и (или) иной деятельности пенсионерами после осуществления индексации (увеличения) размера фиксированной выплаты к страховой пенсии в соответствии с законодательством Российской Федерации и корректировки размера страховой пенсии в соответствии с законодательством Российской Федерации страховая пенсия, фиксированная выплата к страховой пенсии (с учетом повышения фиксированной выплаты к страховой пенсии) выплачиваются в сумме, причитавшейся на день, предшествующий дню возобновления</w:t>
      </w:r>
      <w:proofErr w:type="gramEnd"/>
      <w:r w:rsidRPr="00781379">
        <w:rPr>
          <w:rFonts w:ascii="Times New Roman" w:eastAsia="Times New Roman" w:hAnsi="Times New Roman" w:cs="Times New Roman"/>
          <w:sz w:val="24"/>
          <w:szCs w:val="24"/>
          <w:lang w:eastAsia="ru-RU"/>
        </w:rPr>
        <w:t xml:space="preserve"> работы и (или) иной деятельности.</w:t>
      </w:r>
    </w:p>
    <w:p w:rsidR="00781379" w:rsidRPr="00781379" w:rsidRDefault="00781379" w:rsidP="00781379">
      <w:pPr>
        <w:spacing w:after="0" w:line="240" w:lineRule="auto"/>
        <w:jc w:val="both"/>
        <w:rPr>
          <w:rFonts w:ascii="Verdana" w:eastAsia="Times New Roman" w:hAnsi="Verdana" w:cs="Times New Roman"/>
          <w:color w:val="000000"/>
          <w:sz w:val="21"/>
          <w:szCs w:val="21"/>
          <w:lang w:eastAsia="ru-RU"/>
        </w:rPr>
      </w:pPr>
      <w:r w:rsidRPr="00781379">
        <w:rPr>
          <w:rFonts w:ascii="Times New Roman" w:eastAsia="Times New Roman" w:hAnsi="Times New Roman" w:cs="Times New Roman"/>
          <w:color w:val="000000"/>
          <w:sz w:val="24"/>
          <w:szCs w:val="24"/>
          <w:lang w:eastAsia="ru-RU"/>
        </w:rPr>
        <w:t>(в ред. Федерального закона от 03.10.2018 N 350-ФЗ)</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9. </w:t>
      </w:r>
      <w:proofErr w:type="gramStart"/>
      <w:r w:rsidRPr="00781379">
        <w:rPr>
          <w:rFonts w:ascii="Times New Roman" w:eastAsia="Times New Roman" w:hAnsi="Times New Roman" w:cs="Times New Roman"/>
          <w:sz w:val="24"/>
          <w:szCs w:val="24"/>
          <w:lang w:eastAsia="ru-RU"/>
        </w:rPr>
        <w:t>При выявлении обстоятельств, влекущих увеличение сумм страховой пенсии, фиксированной выплаты к страховой пенсии (с учетом повышения фиксированной выплаты к страховой пенсии), подлежащих выплате, в связи с непредставлением страхователем в установленный срок либо представлением им неполных и (или) недостоверных сведений, предусмотренных пунктом 2.2 статьи 11 Федерального закона от 1 апреля 1996 года N 27-ФЗ "Об индивидуальном (персонифицированном) учете в системе обязательного</w:t>
      </w:r>
      <w:proofErr w:type="gramEnd"/>
      <w:r w:rsidRPr="00781379">
        <w:rPr>
          <w:rFonts w:ascii="Times New Roman" w:eastAsia="Times New Roman" w:hAnsi="Times New Roman" w:cs="Times New Roman"/>
          <w:sz w:val="24"/>
          <w:szCs w:val="24"/>
          <w:lang w:eastAsia="ru-RU"/>
        </w:rPr>
        <w:t xml:space="preserve"> пенсионного страхования", решение о выплате сумм страховой пенсии, фиксированной выплаты к страховой пенсии (с учетом повышения фиксированной выплаты к страховой пенсии) пересматривается органом, осуществляющим пенсионное обеспечение, в том числе за прошлое время, с учетом положения </w:t>
      </w:r>
      <w:hyperlink w:anchor="p668" w:history="1">
        <w:r w:rsidRPr="00781379">
          <w:rPr>
            <w:rFonts w:ascii="Times New Roman" w:eastAsia="Times New Roman" w:hAnsi="Times New Roman" w:cs="Times New Roman"/>
            <w:color w:val="0000FF"/>
            <w:sz w:val="24"/>
            <w:szCs w:val="24"/>
            <w:lang w:eastAsia="ru-RU"/>
          </w:rPr>
          <w:t>части 7</w:t>
        </w:r>
      </w:hyperlink>
      <w:r w:rsidRPr="00781379">
        <w:rPr>
          <w:rFonts w:ascii="Times New Roman" w:eastAsia="Times New Roman" w:hAnsi="Times New Roman" w:cs="Times New Roman"/>
          <w:sz w:val="24"/>
          <w:szCs w:val="24"/>
          <w:lang w:eastAsia="ru-RU"/>
        </w:rPr>
        <w:t xml:space="preserve"> настоящей статьи.</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lastRenderedPageBreak/>
        <w:t xml:space="preserve">10. </w:t>
      </w:r>
      <w:proofErr w:type="gramStart"/>
      <w:r w:rsidRPr="00781379">
        <w:rPr>
          <w:rFonts w:ascii="Times New Roman" w:eastAsia="Times New Roman" w:hAnsi="Times New Roman" w:cs="Times New Roman"/>
          <w:sz w:val="24"/>
          <w:szCs w:val="24"/>
          <w:lang w:eastAsia="ru-RU"/>
        </w:rPr>
        <w:t>При выявлении обстоятельств, влекущих уменьшение сумм страховой пенсии, фиксированной выплаты к страховой пенсии (с учетом повышения фиксированной выплаты к страховой пенсии), подлежащих выплате, в связи с непредставлением страхователем в установленный срок либо представлением им неполных и (или) недостоверных сведений, предусмотренных пунктом 2.2 статьи 11 Федерального закона от 1 апреля 1996 года N 27-ФЗ "Об индивидуальном (персонифицированном) учете в системе обязательного</w:t>
      </w:r>
      <w:proofErr w:type="gramEnd"/>
      <w:r w:rsidRPr="00781379">
        <w:rPr>
          <w:rFonts w:ascii="Times New Roman" w:eastAsia="Times New Roman" w:hAnsi="Times New Roman" w:cs="Times New Roman"/>
          <w:sz w:val="24"/>
          <w:szCs w:val="24"/>
          <w:lang w:eastAsia="ru-RU"/>
        </w:rPr>
        <w:t xml:space="preserve"> пенсионного страхования", решение органа, осуществляющего пенсионное обеспечение, пересматривается без удержания излишне выплаченных сумм страховой пенсии, фиксированной выплаты к страховой пенсии (с учетом повышения фиксированной выплаты к страховой пенсии).</w:t>
      </w:r>
    </w:p>
    <w:p w:rsidR="00781379" w:rsidRPr="00781379" w:rsidRDefault="00781379" w:rsidP="00781379">
      <w:pPr>
        <w:spacing w:after="0" w:line="240" w:lineRule="auto"/>
        <w:ind w:firstLine="540"/>
        <w:jc w:val="both"/>
        <w:rPr>
          <w:rFonts w:ascii="Verdana" w:eastAsia="Times New Roman" w:hAnsi="Verdana" w:cs="Times New Roman"/>
          <w:sz w:val="21"/>
          <w:szCs w:val="21"/>
          <w:lang w:eastAsia="ru-RU"/>
        </w:rPr>
      </w:pPr>
      <w:r w:rsidRPr="00781379">
        <w:rPr>
          <w:rFonts w:ascii="Times New Roman" w:eastAsia="Times New Roman" w:hAnsi="Times New Roman" w:cs="Times New Roman"/>
          <w:sz w:val="24"/>
          <w:szCs w:val="24"/>
          <w:lang w:eastAsia="ru-RU"/>
        </w:rPr>
        <w:t xml:space="preserve">11. </w:t>
      </w:r>
      <w:proofErr w:type="gramStart"/>
      <w:r w:rsidRPr="00781379">
        <w:rPr>
          <w:rFonts w:ascii="Times New Roman" w:eastAsia="Times New Roman" w:hAnsi="Times New Roman" w:cs="Times New Roman"/>
          <w:sz w:val="24"/>
          <w:szCs w:val="24"/>
          <w:lang w:eastAsia="ru-RU"/>
        </w:rPr>
        <w:t>Пенсионеры, осуществляющие работу и (или) иную деятельность за пределами территории Российской Федерации, в период которой они не подлежат обязательному пенсионному страхованию в соответствии с Федеральным законом от 15 декабря 2001 года N 167-ФЗ "Об обязательном пенсионном страховании в Российской Федерации", для выплаты страховой пенсии, фиксированной выплаты к страховой пенсии (с учетом повышения фиксированной выплаты к страховой пенсии) в порядке, предусмотренном</w:t>
      </w:r>
      <w:proofErr w:type="gramEnd"/>
      <w:r w:rsidRPr="00781379">
        <w:rPr>
          <w:rFonts w:ascii="Times New Roman" w:eastAsia="Times New Roman" w:hAnsi="Times New Roman" w:cs="Times New Roman"/>
          <w:sz w:val="24"/>
          <w:szCs w:val="24"/>
          <w:lang w:eastAsia="ru-RU"/>
        </w:rPr>
        <w:t xml:space="preserve"> </w:t>
      </w:r>
      <w:proofErr w:type="gramStart"/>
      <w:r w:rsidRPr="00781379">
        <w:rPr>
          <w:rFonts w:ascii="Times New Roman" w:eastAsia="Times New Roman" w:hAnsi="Times New Roman" w:cs="Times New Roman"/>
          <w:sz w:val="24"/>
          <w:szCs w:val="24"/>
          <w:lang w:eastAsia="ru-RU"/>
        </w:rPr>
        <w:t>настоящей статьей, обязаны представлять в органы, осуществляющие пенсионное обеспечение, документ, подтверждающий факт осуществления (прекращения) работы и (или) иной деятельности и выданный компетентными органами (должностными лицами) иностранного государства.</w:t>
      </w:r>
      <w:proofErr w:type="gramEnd"/>
    </w:p>
    <w:p w:rsidR="00571954" w:rsidRDefault="00571954"/>
    <w:sectPr w:rsidR="00571954" w:rsidSect="005719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565A"/>
    <w:rsid w:val="00231435"/>
    <w:rsid w:val="00571954"/>
    <w:rsid w:val="00781379"/>
    <w:rsid w:val="008056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9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565A"/>
    <w:rPr>
      <w:color w:val="0000FF"/>
      <w:u w:val="single"/>
    </w:rPr>
  </w:style>
</w:styles>
</file>

<file path=word/webSettings.xml><?xml version="1.0" encoding="utf-8"?>
<w:webSettings xmlns:r="http://schemas.openxmlformats.org/officeDocument/2006/relationships" xmlns:w="http://schemas.openxmlformats.org/wordprocessingml/2006/main">
  <w:divs>
    <w:div w:id="238752228">
      <w:bodyDiv w:val="1"/>
      <w:marLeft w:val="0"/>
      <w:marRight w:val="0"/>
      <w:marTop w:val="0"/>
      <w:marBottom w:val="0"/>
      <w:divBdr>
        <w:top w:val="none" w:sz="0" w:space="0" w:color="auto"/>
        <w:left w:val="none" w:sz="0" w:space="0" w:color="auto"/>
        <w:bottom w:val="none" w:sz="0" w:space="0" w:color="auto"/>
        <w:right w:val="none" w:sz="0" w:space="0" w:color="auto"/>
      </w:divBdr>
      <w:divsChild>
        <w:div w:id="2063093768">
          <w:marLeft w:val="0"/>
          <w:marRight w:val="0"/>
          <w:marTop w:val="0"/>
          <w:marBottom w:val="0"/>
          <w:divBdr>
            <w:top w:val="none" w:sz="0" w:space="0" w:color="auto"/>
            <w:left w:val="none" w:sz="0" w:space="0" w:color="auto"/>
            <w:bottom w:val="none" w:sz="0" w:space="0" w:color="auto"/>
            <w:right w:val="none" w:sz="0" w:space="0" w:color="auto"/>
          </w:divBdr>
          <w:divsChild>
            <w:div w:id="186990355">
              <w:marLeft w:val="0"/>
              <w:marRight w:val="0"/>
              <w:marTop w:val="0"/>
              <w:marBottom w:val="0"/>
              <w:divBdr>
                <w:top w:val="none" w:sz="0" w:space="0" w:color="auto"/>
                <w:left w:val="none" w:sz="0" w:space="0" w:color="auto"/>
                <w:bottom w:val="none" w:sz="0" w:space="0" w:color="auto"/>
                <w:right w:val="none" w:sz="0" w:space="0" w:color="auto"/>
              </w:divBdr>
            </w:div>
            <w:div w:id="1426153979">
              <w:marLeft w:val="0"/>
              <w:marRight w:val="0"/>
              <w:marTop w:val="0"/>
              <w:marBottom w:val="0"/>
              <w:divBdr>
                <w:top w:val="none" w:sz="0" w:space="0" w:color="auto"/>
                <w:left w:val="none" w:sz="0" w:space="0" w:color="auto"/>
                <w:bottom w:val="none" w:sz="0" w:space="0" w:color="auto"/>
                <w:right w:val="none" w:sz="0" w:space="0" w:color="auto"/>
              </w:divBdr>
            </w:div>
          </w:divsChild>
        </w:div>
        <w:div w:id="1683974921">
          <w:marLeft w:val="0"/>
          <w:marRight w:val="0"/>
          <w:marTop w:val="0"/>
          <w:marBottom w:val="0"/>
          <w:divBdr>
            <w:top w:val="none" w:sz="0" w:space="0" w:color="auto"/>
            <w:left w:val="none" w:sz="0" w:space="0" w:color="auto"/>
            <w:bottom w:val="none" w:sz="0" w:space="0" w:color="auto"/>
            <w:right w:val="none" w:sz="0" w:space="0" w:color="auto"/>
          </w:divBdr>
        </w:div>
        <w:div w:id="1509127879">
          <w:marLeft w:val="0"/>
          <w:marRight w:val="0"/>
          <w:marTop w:val="0"/>
          <w:marBottom w:val="0"/>
          <w:divBdr>
            <w:top w:val="none" w:sz="0" w:space="0" w:color="auto"/>
            <w:left w:val="none" w:sz="0" w:space="0" w:color="auto"/>
            <w:bottom w:val="none" w:sz="0" w:space="0" w:color="auto"/>
            <w:right w:val="none" w:sz="0" w:space="0" w:color="auto"/>
          </w:divBdr>
        </w:div>
        <w:div w:id="1630278846">
          <w:marLeft w:val="0"/>
          <w:marRight w:val="0"/>
          <w:marTop w:val="0"/>
          <w:marBottom w:val="0"/>
          <w:divBdr>
            <w:top w:val="none" w:sz="0" w:space="0" w:color="auto"/>
            <w:left w:val="none" w:sz="0" w:space="0" w:color="auto"/>
            <w:bottom w:val="none" w:sz="0" w:space="0" w:color="auto"/>
            <w:right w:val="none" w:sz="0" w:space="0" w:color="auto"/>
          </w:divBdr>
        </w:div>
        <w:div w:id="2087410409">
          <w:marLeft w:val="0"/>
          <w:marRight w:val="0"/>
          <w:marTop w:val="0"/>
          <w:marBottom w:val="0"/>
          <w:divBdr>
            <w:top w:val="none" w:sz="0" w:space="0" w:color="auto"/>
            <w:left w:val="none" w:sz="0" w:space="0" w:color="auto"/>
            <w:bottom w:val="none" w:sz="0" w:space="0" w:color="auto"/>
            <w:right w:val="none" w:sz="0" w:space="0" w:color="auto"/>
          </w:divBdr>
          <w:divsChild>
            <w:div w:id="1139493301">
              <w:marLeft w:val="0"/>
              <w:marRight w:val="0"/>
              <w:marTop w:val="0"/>
              <w:marBottom w:val="0"/>
              <w:divBdr>
                <w:top w:val="none" w:sz="0" w:space="0" w:color="auto"/>
                <w:left w:val="none" w:sz="0" w:space="0" w:color="auto"/>
                <w:bottom w:val="none" w:sz="0" w:space="0" w:color="auto"/>
                <w:right w:val="none" w:sz="0" w:space="0" w:color="auto"/>
              </w:divBdr>
            </w:div>
            <w:div w:id="1341465385">
              <w:marLeft w:val="0"/>
              <w:marRight w:val="0"/>
              <w:marTop w:val="0"/>
              <w:marBottom w:val="0"/>
              <w:divBdr>
                <w:top w:val="none" w:sz="0" w:space="0" w:color="auto"/>
                <w:left w:val="none" w:sz="0" w:space="0" w:color="auto"/>
                <w:bottom w:val="none" w:sz="0" w:space="0" w:color="auto"/>
                <w:right w:val="none" w:sz="0" w:space="0" w:color="auto"/>
              </w:divBdr>
            </w:div>
          </w:divsChild>
        </w:div>
        <w:div w:id="715662795">
          <w:marLeft w:val="0"/>
          <w:marRight w:val="0"/>
          <w:marTop w:val="0"/>
          <w:marBottom w:val="0"/>
          <w:divBdr>
            <w:top w:val="none" w:sz="0" w:space="0" w:color="auto"/>
            <w:left w:val="none" w:sz="0" w:space="0" w:color="auto"/>
            <w:bottom w:val="none" w:sz="0" w:space="0" w:color="auto"/>
            <w:right w:val="none" w:sz="0" w:space="0" w:color="auto"/>
          </w:divBdr>
          <w:divsChild>
            <w:div w:id="1052971559">
              <w:marLeft w:val="0"/>
              <w:marRight w:val="0"/>
              <w:marTop w:val="0"/>
              <w:marBottom w:val="0"/>
              <w:divBdr>
                <w:top w:val="none" w:sz="0" w:space="0" w:color="auto"/>
                <w:left w:val="none" w:sz="0" w:space="0" w:color="auto"/>
                <w:bottom w:val="none" w:sz="0" w:space="0" w:color="auto"/>
                <w:right w:val="none" w:sz="0" w:space="0" w:color="auto"/>
              </w:divBdr>
            </w:div>
            <w:div w:id="2104648939">
              <w:marLeft w:val="0"/>
              <w:marRight w:val="0"/>
              <w:marTop w:val="0"/>
              <w:marBottom w:val="0"/>
              <w:divBdr>
                <w:top w:val="none" w:sz="0" w:space="0" w:color="auto"/>
                <w:left w:val="none" w:sz="0" w:space="0" w:color="auto"/>
                <w:bottom w:val="none" w:sz="0" w:space="0" w:color="auto"/>
                <w:right w:val="none" w:sz="0" w:space="0" w:color="auto"/>
              </w:divBdr>
            </w:div>
          </w:divsChild>
        </w:div>
        <w:div w:id="768894947">
          <w:marLeft w:val="0"/>
          <w:marRight w:val="0"/>
          <w:marTop w:val="0"/>
          <w:marBottom w:val="0"/>
          <w:divBdr>
            <w:top w:val="none" w:sz="0" w:space="0" w:color="auto"/>
            <w:left w:val="none" w:sz="0" w:space="0" w:color="auto"/>
            <w:bottom w:val="none" w:sz="0" w:space="0" w:color="auto"/>
            <w:right w:val="none" w:sz="0" w:space="0" w:color="auto"/>
          </w:divBdr>
          <w:divsChild>
            <w:div w:id="1937209685">
              <w:marLeft w:val="0"/>
              <w:marRight w:val="0"/>
              <w:marTop w:val="0"/>
              <w:marBottom w:val="0"/>
              <w:divBdr>
                <w:top w:val="none" w:sz="0" w:space="0" w:color="auto"/>
                <w:left w:val="none" w:sz="0" w:space="0" w:color="auto"/>
                <w:bottom w:val="none" w:sz="0" w:space="0" w:color="auto"/>
                <w:right w:val="none" w:sz="0" w:space="0" w:color="auto"/>
              </w:divBdr>
            </w:div>
            <w:div w:id="1303467949">
              <w:marLeft w:val="0"/>
              <w:marRight w:val="0"/>
              <w:marTop w:val="0"/>
              <w:marBottom w:val="0"/>
              <w:divBdr>
                <w:top w:val="none" w:sz="0" w:space="0" w:color="auto"/>
                <w:left w:val="none" w:sz="0" w:space="0" w:color="auto"/>
                <w:bottom w:val="none" w:sz="0" w:space="0" w:color="auto"/>
                <w:right w:val="none" w:sz="0" w:space="0" w:color="auto"/>
              </w:divBdr>
            </w:div>
          </w:divsChild>
        </w:div>
        <w:div w:id="367220335">
          <w:marLeft w:val="0"/>
          <w:marRight w:val="0"/>
          <w:marTop w:val="0"/>
          <w:marBottom w:val="0"/>
          <w:divBdr>
            <w:top w:val="none" w:sz="0" w:space="0" w:color="auto"/>
            <w:left w:val="none" w:sz="0" w:space="0" w:color="auto"/>
            <w:bottom w:val="none" w:sz="0" w:space="0" w:color="auto"/>
            <w:right w:val="none" w:sz="0" w:space="0" w:color="auto"/>
          </w:divBdr>
        </w:div>
        <w:div w:id="5643809">
          <w:marLeft w:val="0"/>
          <w:marRight w:val="0"/>
          <w:marTop w:val="0"/>
          <w:marBottom w:val="0"/>
          <w:divBdr>
            <w:top w:val="none" w:sz="0" w:space="0" w:color="auto"/>
            <w:left w:val="none" w:sz="0" w:space="0" w:color="auto"/>
            <w:bottom w:val="none" w:sz="0" w:space="0" w:color="auto"/>
            <w:right w:val="none" w:sz="0" w:space="0" w:color="auto"/>
          </w:divBdr>
        </w:div>
        <w:div w:id="1795824310">
          <w:marLeft w:val="0"/>
          <w:marRight w:val="0"/>
          <w:marTop w:val="0"/>
          <w:marBottom w:val="0"/>
          <w:divBdr>
            <w:top w:val="none" w:sz="0" w:space="0" w:color="auto"/>
            <w:left w:val="none" w:sz="0" w:space="0" w:color="auto"/>
            <w:bottom w:val="none" w:sz="0" w:space="0" w:color="auto"/>
            <w:right w:val="none" w:sz="0" w:space="0" w:color="auto"/>
          </w:divBdr>
        </w:div>
        <w:div w:id="1006979076">
          <w:marLeft w:val="0"/>
          <w:marRight w:val="0"/>
          <w:marTop w:val="0"/>
          <w:marBottom w:val="0"/>
          <w:divBdr>
            <w:top w:val="none" w:sz="0" w:space="0" w:color="auto"/>
            <w:left w:val="none" w:sz="0" w:space="0" w:color="auto"/>
            <w:bottom w:val="none" w:sz="0" w:space="0" w:color="auto"/>
            <w:right w:val="none" w:sz="0" w:space="0" w:color="auto"/>
          </w:divBdr>
        </w:div>
        <w:div w:id="766272756">
          <w:marLeft w:val="0"/>
          <w:marRight w:val="0"/>
          <w:marTop w:val="0"/>
          <w:marBottom w:val="0"/>
          <w:divBdr>
            <w:top w:val="none" w:sz="0" w:space="0" w:color="auto"/>
            <w:left w:val="none" w:sz="0" w:space="0" w:color="auto"/>
            <w:bottom w:val="none" w:sz="0" w:space="0" w:color="auto"/>
            <w:right w:val="none" w:sz="0" w:space="0" w:color="auto"/>
          </w:divBdr>
          <w:divsChild>
            <w:div w:id="1789818227">
              <w:marLeft w:val="0"/>
              <w:marRight w:val="0"/>
              <w:marTop w:val="0"/>
              <w:marBottom w:val="0"/>
              <w:divBdr>
                <w:top w:val="none" w:sz="0" w:space="0" w:color="auto"/>
                <w:left w:val="none" w:sz="0" w:space="0" w:color="auto"/>
                <w:bottom w:val="none" w:sz="0" w:space="0" w:color="auto"/>
                <w:right w:val="none" w:sz="0" w:space="0" w:color="auto"/>
              </w:divBdr>
            </w:div>
            <w:div w:id="1867981284">
              <w:marLeft w:val="0"/>
              <w:marRight w:val="0"/>
              <w:marTop w:val="0"/>
              <w:marBottom w:val="0"/>
              <w:divBdr>
                <w:top w:val="none" w:sz="0" w:space="0" w:color="auto"/>
                <w:left w:val="none" w:sz="0" w:space="0" w:color="auto"/>
                <w:bottom w:val="none" w:sz="0" w:space="0" w:color="auto"/>
                <w:right w:val="none" w:sz="0" w:space="0" w:color="auto"/>
              </w:divBdr>
            </w:div>
          </w:divsChild>
        </w:div>
        <w:div w:id="402147558">
          <w:marLeft w:val="0"/>
          <w:marRight w:val="0"/>
          <w:marTop w:val="0"/>
          <w:marBottom w:val="0"/>
          <w:divBdr>
            <w:top w:val="none" w:sz="0" w:space="0" w:color="auto"/>
            <w:left w:val="none" w:sz="0" w:space="0" w:color="auto"/>
            <w:bottom w:val="none" w:sz="0" w:space="0" w:color="auto"/>
            <w:right w:val="none" w:sz="0" w:space="0" w:color="auto"/>
          </w:divBdr>
        </w:div>
        <w:div w:id="962886576">
          <w:marLeft w:val="0"/>
          <w:marRight w:val="0"/>
          <w:marTop w:val="0"/>
          <w:marBottom w:val="0"/>
          <w:divBdr>
            <w:top w:val="none" w:sz="0" w:space="0" w:color="auto"/>
            <w:left w:val="none" w:sz="0" w:space="0" w:color="auto"/>
            <w:bottom w:val="none" w:sz="0" w:space="0" w:color="auto"/>
            <w:right w:val="none" w:sz="0" w:space="0" w:color="auto"/>
          </w:divBdr>
        </w:div>
        <w:div w:id="877476036">
          <w:marLeft w:val="0"/>
          <w:marRight w:val="0"/>
          <w:marTop w:val="0"/>
          <w:marBottom w:val="0"/>
          <w:divBdr>
            <w:top w:val="none" w:sz="0" w:space="0" w:color="auto"/>
            <w:left w:val="none" w:sz="0" w:space="0" w:color="auto"/>
            <w:bottom w:val="none" w:sz="0" w:space="0" w:color="auto"/>
            <w:right w:val="none" w:sz="0" w:space="0" w:color="auto"/>
          </w:divBdr>
        </w:div>
        <w:div w:id="1114523908">
          <w:marLeft w:val="0"/>
          <w:marRight w:val="0"/>
          <w:marTop w:val="0"/>
          <w:marBottom w:val="0"/>
          <w:divBdr>
            <w:top w:val="none" w:sz="0" w:space="0" w:color="auto"/>
            <w:left w:val="none" w:sz="0" w:space="0" w:color="auto"/>
            <w:bottom w:val="none" w:sz="0" w:space="0" w:color="auto"/>
            <w:right w:val="none" w:sz="0" w:space="0" w:color="auto"/>
          </w:divBdr>
        </w:div>
        <w:div w:id="948780280">
          <w:marLeft w:val="0"/>
          <w:marRight w:val="0"/>
          <w:marTop w:val="0"/>
          <w:marBottom w:val="0"/>
          <w:divBdr>
            <w:top w:val="none" w:sz="0" w:space="0" w:color="auto"/>
            <w:left w:val="none" w:sz="0" w:space="0" w:color="auto"/>
            <w:bottom w:val="none" w:sz="0" w:space="0" w:color="auto"/>
            <w:right w:val="none" w:sz="0" w:space="0" w:color="auto"/>
          </w:divBdr>
        </w:div>
        <w:div w:id="2145348369">
          <w:marLeft w:val="0"/>
          <w:marRight w:val="0"/>
          <w:marTop w:val="0"/>
          <w:marBottom w:val="0"/>
          <w:divBdr>
            <w:top w:val="none" w:sz="0" w:space="0" w:color="auto"/>
            <w:left w:val="none" w:sz="0" w:space="0" w:color="auto"/>
            <w:bottom w:val="none" w:sz="0" w:space="0" w:color="auto"/>
            <w:right w:val="none" w:sz="0" w:space="0" w:color="auto"/>
          </w:divBdr>
        </w:div>
        <w:div w:id="342317881">
          <w:marLeft w:val="0"/>
          <w:marRight w:val="0"/>
          <w:marTop w:val="0"/>
          <w:marBottom w:val="0"/>
          <w:divBdr>
            <w:top w:val="none" w:sz="0" w:space="0" w:color="auto"/>
            <w:left w:val="none" w:sz="0" w:space="0" w:color="auto"/>
            <w:bottom w:val="none" w:sz="0" w:space="0" w:color="auto"/>
            <w:right w:val="none" w:sz="0" w:space="0" w:color="auto"/>
          </w:divBdr>
        </w:div>
        <w:div w:id="1144006792">
          <w:marLeft w:val="0"/>
          <w:marRight w:val="0"/>
          <w:marTop w:val="0"/>
          <w:marBottom w:val="0"/>
          <w:divBdr>
            <w:top w:val="none" w:sz="0" w:space="0" w:color="auto"/>
            <w:left w:val="none" w:sz="0" w:space="0" w:color="auto"/>
            <w:bottom w:val="none" w:sz="0" w:space="0" w:color="auto"/>
            <w:right w:val="none" w:sz="0" w:space="0" w:color="auto"/>
          </w:divBdr>
        </w:div>
      </w:divsChild>
    </w:div>
    <w:div w:id="912010939">
      <w:bodyDiv w:val="1"/>
      <w:marLeft w:val="0"/>
      <w:marRight w:val="0"/>
      <w:marTop w:val="0"/>
      <w:marBottom w:val="0"/>
      <w:divBdr>
        <w:top w:val="none" w:sz="0" w:space="0" w:color="auto"/>
        <w:left w:val="none" w:sz="0" w:space="0" w:color="auto"/>
        <w:bottom w:val="none" w:sz="0" w:space="0" w:color="auto"/>
        <w:right w:val="none" w:sz="0" w:space="0" w:color="auto"/>
      </w:divBdr>
      <w:divsChild>
        <w:div w:id="1042944295">
          <w:marLeft w:val="0"/>
          <w:marRight w:val="0"/>
          <w:marTop w:val="0"/>
          <w:marBottom w:val="0"/>
          <w:divBdr>
            <w:top w:val="none" w:sz="0" w:space="0" w:color="auto"/>
            <w:left w:val="none" w:sz="0" w:space="0" w:color="auto"/>
            <w:bottom w:val="none" w:sz="0" w:space="0" w:color="auto"/>
            <w:right w:val="none" w:sz="0" w:space="0" w:color="auto"/>
          </w:divBdr>
        </w:div>
        <w:div w:id="333531968">
          <w:marLeft w:val="0"/>
          <w:marRight w:val="0"/>
          <w:marTop w:val="0"/>
          <w:marBottom w:val="0"/>
          <w:divBdr>
            <w:top w:val="none" w:sz="0" w:space="0" w:color="auto"/>
            <w:left w:val="none" w:sz="0" w:space="0" w:color="auto"/>
            <w:bottom w:val="none" w:sz="0" w:space="0" w:color="auto"/>
            <w:right w:val="none" w:sz="0" w:space="0" w:color="auto"/>
          </w:divBdr>
        </w:div>
        <w:div w:id="2059432114">
          <w:marLeft w:val="0"/>
          <w:marRight w:val="0"/>
          <w:marTop w:val="0"/>
          <w:marBottom w:val="0"/>
          <w:divBdr>
            <w:top w:val="none" w:sz="0" w:space="0" w:color="auto"/>
            <w:left w:val="none" w:sz="0" w:space="0" w:color="auto"/>
            <w:bottom w:val="none" w:sz="0" w:space="0" w:color="auto"/>
            <w:right w:val="none" w:sz="0" w:space="0" w:color="auto"/>
          </w:divBdr>
        </w:div>
        <w:div w:id="115493387">
          <w:marLeft w:val="0"/>
          <w:marRight w:val="0"/>
          <w:marTop w:val="0"/>
          <w:marBottom w:val="0"/>
          <w:divBdr>
            <w:top w:val="none" w:sz="0" w:space="0" w:color="auto"/>
            <w:left w:val="none" w:sz="0" w:space="0" w:color="auto"/>
            <w:bottom w:val="none" w:sz="0" w:space="0" w:color="auto"/>
            <w:right w:val="none" w:sz="0" w:space="0" w:color="auto"/>
          </w:divBdr>
        </w:div>
      </w:divsChild>
    </w:div>
    <w:div w:id="953445723">
      <w:bodyDiv w:val="1"/>
      <w:marLeft w:val="0"/>
      <w:marRight w:val="0"/>
      <w:marTop w:val="0"/>
      <w:marBottom w:val="0"/>
      <w:divBdr>
        <w:top w:val="none" w:sz="0" w:space="0" w:color="auto"/>
        <w:left w:val="none" w:sz="0" w:space="0" w:color="auto"/>
        <w:bottom w:val="none" w:sz="0" w:space="0" w:color="auto"/>
        <w:right w:val="none" w:sz="0" w:space="0" w:color="auto"/>
      </w:divBdr>
      <w:divsChild>
        <w:div w:id="1679766756">
          <w:marLeft w:val="0"/>
          <w:marRight w:val="0"/>
          <w:marTop w:val="0"/>
          <w:marBottom w:val="0"/>
          <w:divBdr>
            <w:top w:val="none" w:sz="0" w:space="0" w:color="auto"/>
            <w:left w:val="none" w:sz="0" w:space="0" w:color="auto"/>
            <w:bottom w:val="none" w:sz="0" w:space="0" w:color="auto"/>
            <w:right w:val="none" w:sz="0" w:space="0" w:color="auto"/>
          </w:divBdr>
        </w:div>
        <w:div w:id="544679514">
          <w:marLeft w:val="0"/>
          <w:marRight w:val="0"/>
          <w:marTop w:val="0"/>
          <w:marBottom w:val="0"/>
          <w:divBdr>
            <w:top w:val="none" w:sz="0" w:space="0" w:color="auto"/>
            <w:left w:val="none" w:sz="0" w:space="0" w:color="auto"/>
            <w:bottom w:val="none" w:sz="0" w:space="0" w:color="auto"/>
            <w:right w:val="none" w:sz="0" w:space="0" w:color="auto"/>
          </w:divBdr>
        </w:div>
        <w:div w:id="1558084652">
          <w:marLeft w:val="0"/>
          <w:marRight w:val="0"/>
          <w:marTop w:val="0"/>
          <w:marBottom w:val="0"/>
          <w:divBdr>
            <w:top w:val="none" w:sz="0" w:space="0" w:color="auto"/>
            <w:left w:val="none" w:sz="0" w:space="0" w:color="auto"/>
            <w:bottom w:val="none" w:sz="0" w:space="0" w:color="auto"/>
            <w:right w:val="none" w:sz="0" w:space="0" w:color="auto"/>
          </w:divBdr>
        </w:div>
        <w:div w:id="1616981744">
          <w:marLeft w:val="0"/>
          <w:marRight w:val="0"/>
          <w:marTop w:val="0"/>
          <w:marBottom w:val="0"/>
          <w:divBdr>
            <w:top w:val="none" w:sz="0" w:space="0" w:color="auto"/>
            <w:left w:val="none" w:sz="0" w:space="0" w:color="auto"/>
            <w:bottom w:val="none" w:sz="0" w:space="0" w:color="auto"/>
            <w:right w:val="none" w:sz="0" w:space="0" w:color="auto"/>
          </w:divBdr>
        </w:div>
      </w:divsChild>
    </w:div>
    <w:div w:id="1145509134">
      <w:bodyDiv w:val="1"/>
      <w:marLeft w:val="0"/>
      <w:marRight w:val="0"/>
      <w:marTop w:val="0"/>
      <w:marBottom w:val="0"/>
      <w:divBdr>
        <w:top w:val="none" w:sz="0" w:space="0" w:color="auto"/>
        <w:left w:val="none" w:sz="0" w:space="0" w:color="auto"/>
        <w:bottom w:val="none" w:sz="0" w:space="0" w:color="auto"/>
        <w:right w:val="none" w:sz="0" w:space="0" w:color="auto"/>
      </w:divBdr>
      <w:divsChild>
        <w:div w:id="1891644338">
          <w:marLeft w:val="0"/>
          <w:marRight w:val="0"/>
          <w:marTop w:val="0"/>
          <w:marBottom w:val="0"/>
          <w:divBdr>
            <w:top w:val="none" w:sz="0" w:space="0" w:color="auto"/>
            <w:left w:val="none" w:sz="0" w:space="0" w:color="auto"/>
            <w:bottom w:val="none" w:sz="0" w:space="0" w:color="auto"/>
            <w:right w:val="none" w:sz="0" w:space="0" w:color="auto"/>
          </w:divBdr>
          <w:divsChild>
            <w:div w:id="384062569">
              <w:marLeft w:val="0"/>
              <w:marRight w:val="0"/>
              <w:marTop w:val="0"/>
              <w:marBottom w:val="0"/>
              <w:divBdr>
                <w:top w:val="none" w:sz="0" w:space="0" w:color="auto"/>
                <w:left w:val="none" w:sz="0" w:space="0" w:color="auto"/>
                <w:bottom w:val="none" w:sz="0" w:space="0" w:color="auto"/>
                <w:right w:val="none" w:sz="0" w:space="0" w:color="auto"/>
              </w:divBdr>
            </w:div>
            <w:div w:id="14653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2468">
      <w:bodyDiv w:val="1"/>
      <w:marLeft w:val="0"/>
      <w:marRight w:val="0"/>
      <w:marTop w:val="0"/>
      <w:marBottom w:val="0"/>
      <w:divBdr>
        <w:top w:val="none" w:sz="0" w:space="0" w:color="auto"/>
        <w:left w:val="none" w:sz="0" w:space="0" w:color="auto"/>
        <w:bottom w:val="none" w:sz="0" w:space="0" w:color="auto"/>
        <w:right w:val="none" w:sz="0" w:space="0" w:color="auto"/>
      </w:divBdr>
      <w:divsChild>
        <w:div w:id="1745563631">
          <w:marLeft w:val="0"/>
          <w:marRight w:val="0"/>
          <w:marTop w:val="0"/>
          <w:marBottom w:val="0"/>
          <w:divBdr>
            <w:top w:val="none" w:sz="0" w:space="0" w:color="auto"/>
            <w:left w:val="none" w:sz="0" w:space="0" w:color="auto"/>
            <w:bottom w:val="none" w:sz="0" w:space="0" w:color="auto"/>
            <w:right w:val="none" w:sz="0" w:space="0" w:color="auto"/>
          </w:divBdr>
          <w:divsChild>
            <w:div w:id="309410322">
              <w:marLeft w:val="0"/>
              <w:marRight w:val="0"/>
              <w:marTop w:val="0"/>
              <w:marBottom w:val="0"/>
              <w:divBdr>
                <w:top w:val="none" w:sz="0" w:space="0" w:color="auto"/>
                <w:left w:val="none" w:sz="0" w:space="0" w:color="auto"/>
                <w:bottom w:val="none" w:sz="0" w:space="0" w:color="auto"/>
                <w:right w:val="none" w:sz="0" w:space="0" w:color="auto"/>
              </w:divBdr>
            </w:div>
            <w:div w:id="1597515528">
              <w:marLeft w:val="0"/>
              <w:marRight w:val="0"/>
              <w:marTop w:val="0"/>
              <w:marBottom w:val="0"/>
              <w:divBdr>
                <w:top w:val="none" w:sz="0" w:space="0" w:color="auto"/>
                <w:left w:val="none" w:sz="0" w:space="0" w:color="auto"/>
                <w:bottom w:val="none" w:sz="0" w:space="0" w:color="auto"/>
                <w:right w:val="none" w:sz="0" w:space="0" w:color="auto"/>
              </w:divBdr>
            </w:div>
          </w:divsChild>
        </w:div>
        <w:div w:id="1998606046">
          <w:marLeft w:val="0"/>
          <w:marRight w:val="0"/>
          <w:marTop w:val="0"/>
          <w:marBottom w:val="0"/>
          <w:divBdr>
            <w:top w:val="none" w:sz="0" w:space="0" w:color="auto"/>
            <w:left w:val="none" w:sz="0" w:space="0" w:color="auto"/>
            <w:bottom w:val="none" w:sz="0" w:space="0" w:color="auto"/>
            <w:right w:val="none" w:sz="0" w:space="0" w:color="auto"/>
          </w:divBdr>
        </w:div>
        <w:div w:id="951977576">
          <w:marLeft w:val="0"/>
          <w:marRight w:val="0"/>
          <w:marTop w:val="0"/>
          <w:marBottom w:val="0"/>
          <w:divBdr>
            <w:top w:val="none" w:sz="0" w:space="0" w:color="auto"/>
            <w:left w:val="none" w:sz="0" w:space="0" w:color="auto"/>
            <w:bottom w:val="none" w:sz="0" w:space="0" w:color="auto"/>
            <w:right w:val="none" w:sz="0" w:space="0" w:color="auto"/>
          </w:divBdr>
        </w:div>
        <w:div w:id="1351486804">
          <w:marLeft w:val="0"/>
          <w:marRight w:val="0"/>
          <w:marTop w:val="0"/>
          <w:marBottom w:val="0"/>
          <w:divBdr>
            <w:top w:val="none" w:sz="0" w:space="0" w:color="auto"/>
            <w:left w:val="none" w:sz="0" w:space="0" w:color="auto"/>
            <w:bottom w:val="none" w:sz="0" w:space="0" w:color="auto"/>
            <w:right w:val="none" w:sz="0" w:space="0" w:color="auto"/>
          </w:divBdr>
        </w:div>
        <w:div w:id="1481193024">
          <w:marLeft w:val="0"/>
          <w:marRight w:val="0"/>
          <w:marTop w:val="0"/>
          <w:marBottom w:val="0"/>
          <w:divBdr>
            <w:top w:val="none" w:sz="0" w:space="0" w:color="auto"/>
            <w:left w:val="none" w:sz="0" w:space="0" w:color="auto"/>
            <w:bottom w:val="none" w:sz="0" w:space="0" w:color="auto"/>
            <w:right w:val="none" w:sz="0" w:space="0" w:color="auto"/>
          </w:divBdr>
          <w:divsChild>
            <w:div w:id="1417747058">
              <w:marLeft w:val="0"/>
              <w:marRight w:val="0"/>
              <w:marTop w:val="0"/>
              <w:marBottom w:val="0"/>
              <w:divBdr>
                <w:top w:val="none" w:sz="0" w:space="0" w:color="auto"/>
                <w:left w:val="none" w:sz="0" w:space="0" w:color="auto"/>
                <w:bottom w:val="none" w:sz="0" w:space="0" w:color="auto"/>
                <w:right w:val="none" w:sz="0" w:space="0" w:color="auto"/>
              </w:divBdr>
            </w:div>
            <w:div w:id="289172977">
              <w:marLeft w:val="0"/>
              <w:marRight w:val="0"/>
              <w:marTop w:val="0"/>
              <w:marBottom w:val="0"/>
              <w:divBdr>
                <w:top w:val="none" w:sz="0" w:space="0" w:color="auto"/>
                <w:left w:val="none" w:sz="0" w:space="0" w:color="auto"/>
                <w:bottom w:val="none" w:sz="0" w:space="0" w:color="auto"/>
                <w:right w:val="none" w:sz="0" w:space="0" w:color="auto"/>
              </w:divBdr>
            </w:div>
          </w:divsChild>
        </w:div>
        <w:div w:id="110787884">
          <w:marLeft w:val="0"/>
          <w:marRight w:val="0"/>
          <w:marTop w:val="0"/>
          <w:marBottom w:val="0"/>
          <w:divBdr>
            <w:top w:val="none" w:sz="0" w:space="0" w:color="auto"/>
            <w:left w:val="none" w:sz="0" w:space="0" w:color="auto"/>
            <w:bottom w:val="none" w:sz="0" w:space="0" w:color="auto"/>
            <w:right w:val="none" w:sz="0" w:space="0" w:color="auto"/>
          </w:divBdr>
          <w:divsChild>
            <w:div w:id="1286080780">
              <w:marLeft w:val="0"/>
              <w:marRight w:val="0"/>
              <w:marTop w:val="0"/>
              <w:marBottom w:val="0"/>
              <w:divBdr>
                <w:top w:val="none" w:sz="0" w:space="0" w:color="auto"/>
                <w:left w:val="none" w:sz="0" w:space="0" w:color="auto"/>
                <w:bottom w:val="none" w:sz="0" w:space="0" w:color="auto"/>
                <w:right w:val="none" w:sz="0" w:space="0" w:color="auto"/>
              </w:divBdr>
            </w:div>
            <w:div w:id="216362032">
              <w:marLeft w:val="0"/>
              <w:marRight w:val="0"/>
              <w:marTop w:val="0"/>
              <w:marBottom w:val="0"/>
              <w:divBdr>
                <w:top w:val="none" w:sz="0" w:space="0" w:color="auto"/>
                <w:left w:val="none" w:sz="0" w:space="0" w:color="auto"/>
                <w:bottom w:val="none" w:sz="0" w:space="0" w:color="auto"/>
                <w:right w:val="none" w:sz="0" w:space="0" w:color="auto"/>
              </w:divBdr>
            </w:div>
          </w:divsChild>
        </w:div>
        <w:div w:id="1863518748">
          <w:marLeft w:val="0"/>
          <w:marRight w:val="0"/>
          <w:marTop w:val="0"/>
          <w:marBottom w:val="0"/>
          <w:divBdr>
            <w:top w:val="none" w:sz="0" w:space="0" w:color="auto"/>
            <w:left w:val="none" w:sz="0" w:space="0" w:color="auto"/>
            <w:bottom w:val="none" w:sz="0" w:space="0" w:color="auto"/>
            <w:right w:val="none" w:sz="0" w:space="0" w:color="auto"/>
          </w:divBdr>
          <w:divsChild>
            <w:div w:id="596447256">
              <w:marLeft w:val="0"/>
              <w:marRight w:val="0"/>
              <w:marTop w:val="0"/>
              <w:marBottom w:val="0"/>
              <w:divBdr>
                <w:top w:val="none" w:sz="0" w:space="0" w:color="auto"/>
                <w:left w:val="none" w:sz="0" w:space="0" w:color="auto"/>
                <w:bottom w:val="none" w:sz="0" w:space="0" w:color="auto"/>
                <w:right w:val="none" w:sz="0" w:space="0" w:color="auto"/>
              </w:divBdr>
            </w:div>
            <w:div w:id="1970478929">
              <w:marLeft w:val="0"/>
              <w:marRight w:val="0"/>
              <w:marTop w:val="0"/>
              <w:marBottom w:val="0"/>
              <w:divBdr>
                <w:top w:val="none" w:sz="0" w:space="0" w:color="auto"/>
                <w:left w:val="none" w:sz="0" w:space="0" w:color="auto"/>
                <w:bottom w:val="none" w:sz="0" w:space="0" w:color="auto"/>
                <w:right w:val="none" w:sz="0" w:space="0" w:color="auto"/>
              </w:divBdr>
            </w:div>
          </w:divsChild>
        </w:div>
        <w:div w:id="1869443179">
          <w:marLeft w:val="0"/>
          <w:marRight w:val="0"/>
          <w:marTop w:val="0"/>
          <w:marBottom w:val="0"/>
          <w:divBdr>
            <w:top w:val="none" w:sz="0" w:space="0" w:color="auto"/>
            <w:left w:val="none" w:sz="0" w:space="0" w:color="auto"/>
            <w:bottom w:val="none" w:sz="0" w:space="0" w:color="auto"/>
            <w:right w:val="none" w:sz="0" w:space="0" w:color="auto"/>
          </w:divBdr>
        </w:div>
        <w:div w:id="1952930401">
          <w:marLeft w:val="0"/>
          <w:marRight w:val="0"/>
          <w:marTop w:val="0"/>
          <w:marBottom w:val="0"/>
          <w:divBdr>
            <w:top w:val="none" w:sz="0" w:space="0" w:color="auto"/>
            <w:left w:val="none" w:sz="0" w:space="0" w:color="auto"/>
            <w:bottom w:val="none" w:sz="0" w:space="0" w:color="auto"/>
            <w:right w:val="none" w:sz="0" w:space="0" w:color="auto"/>
          </w:divBdr>
        </w:div>
        <w:div w:id="1760783955">
          <w:marLeft w:val="0"/>
          <w:marRight w:val="0"/>
          <w:marTop w:val="0"/>
          <w:marBottom w:val="0"/>
          <w:divBdr>
            <w:top w:val="none" w:sz="0" w:space="0" w:color="auto"/>
            <w:left w:val="none" w:sz="0" w:space="0" w:color="auto"/>
            <w:bottom w:val="none" w:sz="0" w:space="0" w:color="auto"/>
            <w:right w:val="none" w:sz="0" w:space="0" w:color="auto"/>
          </w:divBdr>
        </w:div>
        <w:div w:id="373308451">
          <w:marLeft w:val="0"/>
          <w:marRight w:val="0"/>
          <w:marTop w:val="0"/>
          <w:marBottom w:val="0"/>
          <w:divBdr>
            <w:top w:val="none" w:sz="0" w:space="0" w:color="auto"/>
            <w:left w:val="none" w:sz="0" w:space="0" w:color="auto"/>
            <w:bottom w:val="none" w:sz="0" w:space="0" w:color="auto"/>
            <w:right w:val="none" w:sz="0" w:space="0" w:color="auto"/>
          </w:divBdr>
        </w:div>
        <w:div w:id="316495647">
          <w:marLeft w:val="0"/>
          <w:marRight w:val="0"/>
          <w:marTop w:val="0"/>
          <w:marBottom w:val="0"/>
          <w:divBdr>
            <w:top w:val="none" w:sz="0" w:space="0" w:color="auto"/>
            <w:left w:val="none" w:sz="0" w:space="0" w:color="auto"/>
            <w:bottom w:val="none" w:sz="0" w:space="0" w:color="auto"/>
            <w:right w:val="none" w:sz="0" w:space="0" w:color="auto"/>
          </w:divBdr>
          <w:divsChild>
            <w:div w:id="419840799">
              <w:marLeft w:val="0"/>
              <w:marRight w:val="0"/>
              <w:marTop w:val="0"/>
              <w:marBottom w:val="0"/>
              <w:divBdr>
                <w:top w:val="none" w:sz="0" w:space="0" w:color="auto"/>
                <w:left w:val="none" w:sz="0" w:space="0" w:color="auto"/>
                <w:bottom w:val="none" w:sz="0" w:space="0" w:color="auto"/>
                <w:right w:val="none" w:sz="0" w:space="0" w:color="auto"/>
              </w:divBdr>
            </w:div>
            <w:div w:id="497232829">
              <w:marLeft w:val="0"/>
              <w:marRight w:val="0"/>
              <w:marTop w:val="0"/>
              <w:marBottom w:val="0"/>
              <w:divBdr>
                <w:top w:val="none" w:sz="0" w:space="0" w:color="auto"/>
                <w:left w:val="none" w:sz="0" w:space="0" w:color="auto"/>
                <w:bottom w:val="none" w:sz="0" w:space="0" w:color="auto"/>
                <w:right w:val="none" w:sz="0" w:space="0" w:color="auto"/>
              </w:divBdr>
            </w:div>
          </w:divsChild>
        </w:div>
        <w:div w:id="1631742273">
          <w:marLeft w:val="0"/>
          <w:marRight w:val="0"/>
          <w:marTop w:val="0"/>
          <w:marBottom w:val="0"/>
          <w:divBdr>
            <w:top w:val="none" w:sz="0" w:space="0" w:color="auto"/>
            <w:left w:val="none" w:sz="0" w:space="0" w:color="auto"/>
            <w:bottom w:val="none" w:sz="0" w:space="0" w:color="auto"/>
            <w:right w:val="none" w:sz="0" w:space="0" w:color="auto"/>
          </w:divBdr>
        </w:div>
        <w:div w:id="114102279">
          <w:marLeft w:val="0"/>
          <w:marRight w:val="0"/>
          <w:marTop w:val="0"/>
          <w:marBottom w:val="0"/>
          <w:divBdr>
            <w:top w:val="none" w:sz="0" w:space="0" w:color="auto"/>
            <w:left w:val="none" w:sz="0" w:space="0" w:color="auto"/>
            <w:bottom w:val="none" w:sz="0" w:space="0" w:color="auto"/>
            <w:right w:val="none" w:sz="0" w:space="0" w:color="auto"/>
          </w:divBdr>
        </w:div>
        <w:div w:id="1512404950">
          <w:marLeft w:val="0"/>
          <w:marRight w:val="0"/>
          <w:marTop w:val="0"/>
          <w:marBottom w:val="0"/>
          <w:divBdr>
            <w:top w:val="none" w:sz="0" w:space="0" w:color="auto"/>
            <w:left w:val="none" w:sz="0" w:space="0" w:color="auto"/>
            <w:bottom w:val="none" w:sz="0" w:space="0" w:color="auto"/>
            <w:right w:val="none" w:sz="0" w:space="0" w:color="auto"/>
          </w:divBdr>
        </w:div>
        <w:div w:id="2131509573">
          <w:marLeft w:val="0"/>
          <w:marRight w:val="0"/>
          <w:marTop w:val="0"/>
          <w:marBottom w:val="0"/>
          <w:divBdr>
            <w:top w:val="none" w:sz="0" w:space="0" w:color="auto"/>
            <w:left w:val="none" w:sz="0" w:space="0" w:color="auto"/>
            <w:bottom w:val="none" w:sz="0" w:space="0" w:color="auto"/>
            <w:right w:val="none" w:sz="0" w:space="0" w:color="auto"/>
          </w:divBdr>
        </w:div>
        <w:div w:id="362750152">
          <w:marLeft w:val="0"/>
          <w:marRight w:val="0"/>
          <w:marTop w:val="0"/>
          <w:marBottom w:val="0"/>
          <w:divBdr>
            <w:top w:val="none" w:sz="0" w:space="0" w:color="auto"/>
            <w:left w:val="none" w:sz="0" w:space="0" w:color="auto"/>
            <w:bottom w:val="none" w:sz="0" w:space="0" w:color="auto"/>
            <w:right w:val="none" w:sz="0" w:space="0" w:color="auto"/>
          </w:divBdr>
        </w:div>
        <w:div w:id="589003534">
          <w:marLeft w:val="0"/>
          <w:marRight w:val="0"/>
          <w:marTop w:val="0"/>
          <w:marBottom w:val="0"/>
          <w:divBdr>
            <w:top w:val="none" w:sz="0" w:space="0" w:color="auto"/>
            <w:left w:val="none" w:sz="0" w:space="0" w:color="auto"/>
            <w:bottom w:val="none" w:sz="0" w:space="0" w:color="auto"/>
            <w:right w:val="none" w:sz="0" w:space="0" w:color="auto"/>
          </w:divBdr>
        </w:div>
        <w:div w:id="1682124059">
          <w:marLeft w:val="0"/>
          <w:marRight w:val="0"/>
          <w:marTop w:val="0"/>
          <w:marBottom w:val="0"/>
          <w:divBdr>
            <w:top w:val="none" w:sz="0" w:space="0" w:color="auto"/>
            <w:left w:val="none" w:sz="0" w:space="0" w:color="auto"/>
            <w:bottom w:val="none" w:sz="0" w:space="0" w:color="auto"/>
            <w:right w:val="none" w:sz="0" w:space="0" w:color="auto"/>
          </w:divBdr>
        </w:div>
        <w:div w:id="126240475">
          <w:marLeft w:val="0"/>
          <w:marRight w:val="0"/>
          <w:marTop w:val="0"/>
          <w:marBottom w:val="0"/>
          <w:divBdr>
            <w:top w:val="none" w:sz="0" w:space="0" w:color="auto"/>
            <w:left w:val="none" w:sz="0" w:space="0" w:color="auto"/>
            <w:bottom w:val="none" w:sz="0" w:space="0" w:color="auto"/>
            <w:right w:val="none" w:sz="0" w:space="0" w:color="auto"/>
          </w:divBdr>
        </w:div>
      </w:divsChild>
    </w:div>
    <w:div w:id="1540818682">
      <w:bodyDiv w:val="1"/>
      <w:marLeft w:val="0"/>
      <w:marRight w:val="0"/>
      <w:marTop w:val="0"/>
      <w:marBottom w:val="0"/>
      <w:divBdr>
        <w:top w:val="none" w:sz="0" w:space="0" w:color="auto"/>
        <w:left w:val="none" w:sz="0" w:space="0" w:color="auto"/>
        <w:bottom w:val="none" w:sz="0" w:space="0" w:color="auto"/>
        <w:right w:val="none" w:sz="0" w:space="0" w:color="auto"/>
      </w:divBdr>
      <w:divsChild>
        <w:div w:id="1330477435">
          <w:marLeft w:val="0"/>
          <w:marRight w:val="0"/>
          <w:marTop w:val="0"/>
          <w:marBottom w:val="0"/>
          <w:divBdr>
            <w:top w:val="none" w:sz="0" w:space="0" w:color="auto"/>
            <w:left w:val="none" w:sz="0" w:space="0" w:color="auto"/>
            <w:bottom w:val="none" w:sz="0" w:space="0" w:color="auto"/>
            <w:right w:val="none" w:sz="0" w:space="0" w:color="auto"/>
          </w:divBdr>
          <w:divsChild>
            <w:div w:id="734820680">
              <w:marLeft w:val="0"/>
              <w:marRight w:val="0"/>
              <w:marTop w:val="0"/>
              <w:marBottom w:val="0"/>
              <w:divBdr>
                <w:top w:val="none" w:sz="0" w:space="0" w:color="auto"/>
                <w:left w:val="none" w:sz="0" w:space="0" w:color="auto"/>
                <w:bottom w:val="none" w:sz="0" w:space="0" w:color="auto"/>
                <w:right w:val="none" w:sz="0" w:space="0" w:color="auto"/>
              </w:divBdr>
            </w:div>
            <w:div w:id="1754857557">
              <w:marLeft w:val="0"/>
              <w:marRight w:val="0"/>
              <w:marTop w:val="0"/>
              <w:marBottom w:val="0"/>
              <w:divBdr>
                <w:top w:val="none" w:sz="0" w:space="0" w:color="auto"/>
                <w:left w:val="none" w:sz="0" w:space="0" w:color="auto"/>
                <w:bottom w:val="none" w:sz="0" w:space="0" w:color="auto"/>
                <w:right w:val="none" w:sz="0" w:space="0" w:color="auto"/>
              </w:divBdr>
            </w:div>
          </w:divsChild>
        </w:div>
        <w:div w:id="1624113156">
          <w:marLeft w:val="0"/>
          <w:marRight w:val="0"/>
          <w:marTop w:val="0"/>
          <w:marBottom w:val="0"/>
          <w:divBdr>
            <w:top w:val="none" w:sz="0" w:space="0" w:color="auto"/>
            <w:left w:val="none" w:sz="0" w:space="0" w:color="auto"/>
            <w:bottom w:val="none" w:sz="0" w:space="0" w:color="auto"/>
            <w:right w:val="none" w:sz="0" w:space="0" w:color="auto"/>
          </w:divBdr>
          <w:divsChild>
            <w:div w:id="272399188">
              <w:marLeft w:val="0"/>
              <w:marRight w:val="0"/>
              <w:marTop w:val="0"/>
              <w:marBottom w:val="0"/>
              <w:divBdr>
                <w:top w:val="none" w:sz="0" w:space="0" w:color="auto"/>
                <w:left w:val="none" w:sz="0" w:space="0" w:color="auto"/>
                <w:bottom w:val="none" w:sz="0" w:space="0" w:color="auto"/>
                <w:right w:val="none" w:sz="0" w:space="0" w:color="auto"/>
              </w:divBdr>
            </w:div>
            <w:div w:id="2068870688">
              <w:marLeft w:val="0"/>
              <w:marRight w:val="0"/>
              <w:marTop w:val="0"/>
              <w:marBottom w:val="0"/>
              <w:divBdr>
                <w:top w:val="none" w:sz="0" w:space="0" w:color="auto"/>
                <w:left w:val="none" w:sz="0" w:space="0" w:color="auto"/>
                <w:bottom w:val="none" w:sz="0" w:space="0" w:color="auto"/>
                <w:right w:val="none" w:sz="0" w:space="0" w:color="auto"/>
              </w:divBdr>
            </w:div>
          </w:divsChild>
        </w:div>
        <w:div w:id="1721125948">
          <w:marLeft w:val="0"/>
          <w:marRight w:val="0"/>
          <w:marTop w:val="0"/>
          <w:marBottom w:val="0"/>
          <w:divBdr>
            <w:top w:val="none" w:sz="0" w:space="0" w:color="auto"/>
            <w:left w:val="none" w:sz="0" w:space="0" w:color="auto"/>
            <w:bottom w:val="none" w:sz="0" w:space="0" w:color="auto"/>
            <w:right w:val="none" w:sz="0" w:space="0" w:color="auto"/>
          </w:divBdr>
          <w:divsChild>
            <w:div w:id="562569426">
              <w:marLeft w:val="0"/>
              <w:marRight w:val="0"/>
              <w:marTop w:val="0"/>
              <w:marBottom w:val="0"/>
              <w:divBdr>
                <w:top w:val="none" w:sz="0" w:space="0" w:color="auto"/>
                <w:left w:val="none" w:sz="0" w:space="0" w:color="auto"/>
                <w:bottom w:val="none" w:sz="0" w:space="0" w:color="auto"/>
                <w:right w:val="none" w:sz="0" w:space="0" w:color="auto"/>
              </w:divBdr>
            </w:div>
            <w:div w:id="620696577">
              <w:marLeft w:val="0"/>
              <w:marRight w:val="0"/>
              <w:marTop w:val="0"/>
              <w:marBottom w:val="0"/>
              <w:divBdr>
                <w:top w:val="none" w:sz="0" w:space="0" w:color="auto"/>
                <w:left w:val="none" w:sz="0" w:space="0" w:color="auto"/>
                <w:bottom w:val="none" w:sz="0" w:space="0" w:color="auto"/>
                <w:right w:val="none" w:sz="0" w:space="0" w:color="auto"/>
              </w:divBdr>
            </w:div>
          </w:divsChild>
        </w:div>
        <w:div w:id="1750613600">
          <w:marLeft w:val="0"/>
          <w:marRight w:val="0"/>
          <w:marTop w:val="0"/>
          <w:marBottom w:val="0"/>
          <w:divBdr>
            <w:top w:val="none" w:sz="0" w:space="0" w:color="auto"/>
            <w:left w:val="none" w:sz="0" w:space="0" w:color="auto"/>
            <w:bottom w:val="none" w:sz="0" w:space="0" w:color="auto"/>
            <w:right w:val="none" w:sz="0" w:space="0" w:color="auto"/>
          </w:divBdr>
          <w:divsChild>
            <w:div w:id="1143809792">
              <w:marLeft w:val="0"/>
              <w:marRight w:val="0"/>
              <w:marTop w:val="0"/>
              <w:marBottom w:val="0"/>
              <w:divBdr>
                <w:top w:val="none" w:sz="0" w:space="0" w:color="auto"/>
                <w:left w:val="none" w:sz="0" w:space="0" w:color="auto"/>
                <w:bottom w:val="none" w:sz="0" w:space="0" w:color="auto"/>
                <w:right w:val="none" w:sz="0" w:space="0" w:color="auto"/>
              </w:divBdr>
            </w:div>
            <w:div w:id="873007174">
              <w:marLeft w:val="0"/>
              <w:marRight w:val="0"/>
              <w:marTop w:val="0"/>
              <w:marBottom w:val="0"/>
              <w:divBdr>
                <w:top w:val="none" w:sz="0" w:space="0" w:color="auto"/>
                <w:left w:val="none" w:sz="0" w:space="0" w:color="auto"/>
                <w:bottom w:val="none" w:sz="0" w:space="0" w:color="auto"/>
                <w:right w:val="none" w:sz="0" w:space="0" w:color="auto"/>
              </w:divBdr>
            </w:div>
          </w:divsChild>
        </w:div>
        <w:div w:id="1155805720">
          <w:marLeft w:val="0"/>
          <w:marRight w:val="0"/>
          <w:marTop w:val="0"/>
          <w:marBottom w:val="0"/>
          <w:divBdr>
            <w:top w:val="none" w:sz="0" w:space="0" w:color="auto"/>
            <w:left w:val="none" w:sz="0" w:space="0" w:color="auto"/>
            <w:bottom w:val="none" w:sz="0" w:space="0" w:color="auto"/>
            <w:right w:val="none" w:sz="0" w:space="0" w:color="auto"/>
          </w:divBdr>
          <w:divsChild>
            <w:div w:id="41636195">
              <w:marLeft w:val="0"/>
              <w:marRight w:val="0"/>
              <w:marTop w:val="0"/>
              <w:marBottom w:val="0"/>
              <w:divBdr>
                <w:top w:val="none" w:sz="0" w:space="0" w:color="auto"/>
                <w:left w:val="none" w:sz="0" w:space="0" w:color="auto"/>
                <w:bottom w:val="none" w:sz="0" w:space="0" w:color="auto"/>
                <w:right w:val="none" w:sz="0" w:space="0" w:color="auto"/>
              </w:divBdr>
            </w:div>
            <w:div w:id="1411193910">
              <w:marLeft w:val="0"/>
              <w:marRight w:val="0"/>
              <w:marTop w:val="0"/>
              <w:marBottom w:val="0"/>
              <w:divBdr>
                <w:top w:val="none" w:sz="0" w:space="0" w:color="auto"/>
                <w:left w:val="none" w:sz="0" w:space="0" w:color="auto"/>
                <w:bottom w:val="none" w:sz="0" w:space="0" w:color="auto"/>
                <w:right w:val="none" w:sz="0" w:space="0" w:color="auto"/>
              </w:divBdr>
            </w:div>
          </w:divsChild>
        </w:div>
        <w:div w:id="1700399103">
          <w:marLeft w:val="0"/>
          <w:marRight w:val="0"/>
          <w:marTop w:val="0"/>
          <w:marBottom w:val="0"/>
          <w:divBdr>
            <w:top w:val="none" w:sz="0" w:space="0" w:color="auto"/>
            <w:left w:val="none" w:sz="0" w:space="0" w:color="auto"/>
            <w:bottom w:val="none" w:sz="0" w:space="0" w:color="auto"/>
            <w:right w:val="none" w:sz="0" w:space="0" w:color="auto"/>
          </w:divBdr>
          <w:divsChild>
            <w:div w:id="1365205304">
              <w:marLeft w:val="0"/>
              <w:marRight w:val="0"/>
              <w:marTop w:val="0"/>
              <w:marBottom w:val="0"/>
              <w:divBdr>
                <w:top w:val="none" w:sz="0" w:space="0" w:color="auto"/>
                <w:left w:val="none" w:sz="0" w:space="0" w:color="auto"/>
                <w:bottom w:val="none" w:sz="0" w:space="0" w:color="auto"/>
                <w:right w:val="none" w:sz="0" w:space="0" w:color="auto"/>
              </w:divBdr>
            </w:div>
            <w:div w:id="109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8451">
      <w:bodyDiv w:val="1"/>
      <w:marLeft w:val="0"/>
      <w:marRight w:val="0"/>
      <w:marTop w:val="0"/>
      <w:marBottom w:val="0"/>
      <w:divBdr>
        <w:top w:val="none" w:sz="0" w:space="0" w:color="auto"/>
        <w:left w:val="none" w:sz="0" w:space="0" w:color="auto"/>
        <w:bottom w:val="none" w:sz="0" w:space="0" w:color="auto"/>
        <w:right w:val="none" w:sz="0" w:space="0" w:color="auto"/>
      </w:divBdr>
      <w:divsChild>
        <w:div w:id="1740203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16</Pages>
  <Words>8110</Words>
  <Characters>46233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2020-05-12T06:22:00Z</dcterms:created>
  <dcterms:modified xsi:type="dcterms:W3CDTF">2020-05-12T07:03:00Z</dcterms:modified>
</cp:coreProperties>
</file>