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40" w:rsidRPr="00A71445" w:rsidRDefault="00C15740" w:rsidP="00C15740">
      <w:pPr>
        <w:spacing w:after="0" w:line="240" w:lineRule="auto"/>
        <w:jc w:val="both"/>
        <w:rPr>
          <w:rFonts w:cs="Arial"/>
          <w:b/>
          <w:bCs/>
          <w:szCs w:val="26"/>
        </w:rPr>
      </w:pPr>
      <w:r>
        <w:rPr>
          <w:szCs w:val="24"/>
        </w:rPr>
        <w:t xml:space="preserve">Файл с заданием  отправьте  </w:t>
      </w:r>
      <w:r w:rsidRPr="001D306F">
        <w:rPr>
          <w:szCs w:val="24"/>
        </w:rPr>
        <w:t xml:space="preserve">преподавателю на почту </w:t>
      </w:r>
      <w:proofErr w:type="spellStart"/>
      <w:r>
        <w:rPr>
          <w:lang w:val="en-US"/>
        </w:rPr>
        <w:t>mariaeva</w:t>
      </w:r>
      <w:proofErr w:type="spellEnd"/>
      <w:r w:rsidRPr="00A71445">
        <w:t>.</w:t>
      </w:r>
      <w:proofErr w:type="spellStart"/>
      <w:r>
        <w:rPr>
          <w:lang w:val="en-US"/>
        </w:rPr>
        <w:t>vera</w:t>
      </w:r>
      <w:proofErr w:type="spellEnd"/>
      <w:r w:rsidRPr="00A71445">
        <w:t>@</w:t>
      </w:r>
      <w:proofErr w:type="spellStart"/>
      <w:r>
        <w:rPr>
          <w:lang w:val="en-US"/>
        </w:rPr>
        <w:t>yandex</w:t>
      </w:r>
      <w:proofErr w:type="spellEnd"/>
      <w:r w:rsidRPr="00A71445">
        <w:t>.</w:t>
      </w:r>
      <w:proofErr w:type="spellStart"/>
      <w:r>
        <w:rPr>
          <w:lang w:val="en-US"/>
        </w:rPr>
        <w:t>ru</w:t>
      </w:r>
      <w:proofErr w:type="spellEnd"/>
    </w:p>
    <w:p w:rsidR="00C15740" w:rsidRDefault="00C15740" w:rsidP="00C15740">
      <w:pPr>
        <w:pStyle w:val="a4"/>
        <w:spacing w:after="0" w:line="240" w:lineRule="auto"/>
        <w:ind w:left="0"/>
        <w:jc w:val="both"/>
        <w:rPr>
          <w:b/>
          <w:bCs/>
          <w:szCs w:val="24"/>
        </w:rPr>
      </w:pPr>
    </w:p>
    <w:p w:rsidR="00C15740" w:rsidRDefault="00C15740" w:rsidP="00577770">
      <w:pPr>
        <w:keepNext/>
        <w:spacing w:after="0" w:line="240" w:lineRule="auto"/>
        <w:jc w:val="center"/>
        <w:outlineLvl w:val="0"/>
        <w:rPr>
          <w:rFonts w:cs="Arial"/>
          <w:b/>
          <w:bCs/>
          <w:kern w:val="32"/>
        </w:rPr>
      </w:pPr>
    </w:p>
    <w:p w:rsidR="00577770" w:rsidRDefault="00C15740" w:rsidP="00577770">
      <w:pPr>
        <w:keepNext/>
        <w:spacing w:after="0" w:line="240" w:lineRule="auto"/>
        <w:jc w:val="center"/>
        <w:outlineLvl w:val="0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 xml:space="preserve">Практическое занятие </w:t>
      </w:r>
    </w:p>
    <w:p w:rsidR="00577770" w:rsidRDefault="00577770" w:rsidP="00577770">
      <w:pPr>
        <w:keepNext/>
        <w:spacing w:after="0" w:line="240" w:lineRule="auto"/>
        <w:ind w:firstLine="567"/>
        <w:jc w:val="center"/>
        <w:outlineLvl w:val="0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Формирование запросов в Интернет с электронными каталогами библиотек, СМИ, музеев</w:t>
      </w:r>
    </w:p>
    <w:p w:rsidR="00577770" w:rsidRDefault="00577770" w:rsidP="00577770">
      <w:pPr>
        <w:spacing w:after="0" w:line="240" w:lineRule="auto"/>
        <w:jc w:val="both"/>
        <w:rPr>
          <w:b/>
          <w:u w:val="single"/>
        </w:rPr>
      </w:pPr>
    </w:p>
    <w:p w:rsidR="00577770" w:rsidRDefault="00577770" w:rsidP="00577770">
      <w:pPr>
        <w:tabs>
          <w:tab w:val="left" w:pos="2655"/>
          <w:tab w:val="center" w:pos="4599"/>
        </w:tabs>
        <w:spacing w:after="0" w:line="240" w:lineRule="auto"/>
        <w:jc w:val="both"/>
      </w:pPr>
      <w:r>
        <w:rPr>
          <w:b/>
          <w:u w:val="single"/>
        </w:rPr>
        <w:t>Цель:</w:t>
      </w:r>
      <w:r>
        <w:t xml:space="preserve"> </w:t>
      </w:r>
    </w:p>
    <w:p w:rsidR="00577770" w:rsidRDefault="00577770" w:rsidP="00577770">
      <w:pPr>
        <w:pStyle w:val="a4"/>
        <w:numPr>
          <w:ilvl w:val="0"/>
          <w:numId w:val="3"/>
        </w:numPr>
        <w:tabs>
          <w:tab w:val="left" w:pos="2655"/>
          <w:tab w:val="center" w:pos="4599"/>
        </w:tabs>
        <w:spacing w:after="0" w:line="240" w:lineRule="auto"/>
        <w:ind w:left="426"/>
        <w:jc w:val="both"/>
        <w:rPr>
          <w:rFonts w:eastAsia="Times New Roman"/>
          <w:bCs/>
          <w:iCs/>
          <w:szCs w:val="24"/>
          <w:lang w:eastAsia="ru-RU"/>
        </w:rPr>
      </w:pPr>
      <w:r w:rsidRPr="00D23DF8">
        <w:rPr>
          <w:rFonts w:eastAsia="Times New Roman"/>
          <w:bCs/>
          <w:iCs/>
          <w:szCs w:val="24"/>
          <w:lang w:eastAsia="ru-RU"/>
        </w:rPr>
        <w:t>научиться пользоваться БД в рамках учебных занятий из различных предметных областей</w:t>
      </w:r>
      <w:r>
        <w:rPr>
          <w:rFonts w:eastAsia="Times New Roman"/>
          <w:bCs/>
          <w:iCs/>
          <w:szCs w:val="24"/>
          <w:lang w:eastAsia="ru-RU"/>
        </w:rPr>
        <w:t>;</w:t>
      </w:r>
    </w:p>
    <w:p w:rsidR="00577770" w:rsidRPr="00D23DF8" w:rsidRDefault="00577770" w:rsidP="00577770">
      <w:pPr>
        <w:pStyle w:val="a4"/>
        <w:numPr>
          <w:ilvl w:val="0"/>
          <w:numId w:val="3"/>
        </w:numPr>
        <w:tabs>
          <w:tab w:val="left" w:pos="2655"/>
          <w:tab w:val="center" w:pos="4599"/>
        </w:tabs>
        <w:spacing w:after="0" w:line="240" w:lineRule="auto"/>
        <w:ind w:left="426"/>
        <w:jc w:val="both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ф</w:t>
      </w:r>
      <w:r w:rsidRPr="00D23DF8">
        <w:rPr>
          <w:rFonts w:eastAsia="Times New Roman"/>
          <w:bCs/>
          <w:iCs/>
          <w:szCs w:val="24"/>
          <w:lang w:eastAsia="ru-RU"/>
        </w:rPr>
        <w:t>ормировать практические умения работы с БД;</w:t>
      </w:r>
    </w:p>
    <w:p w:rsidR="00577770" w:rsidRPr="00D23DF8" w:rsidRDefault="00577770" w:rsidP="00577770">
      <w:pPr>
        <w:pStyle w:val="a4"/>
        <w:numPr>
          <w:ilvl w:val="0"/>
          <w:numId w:val="3"/>
        </w:numPr>
        <w:tabs>
          <w:tab w:val="left" w:pos="2655"/>
          <w:tab w:val="center" w:pos="4599"/>
        </w:tabs>
        <w:spacing w:after="0" w:line="240" w:lineRule="auto"/>
        <w:ind w:left="426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D23DF8">
        <w:rPr>
          <w:rFonts w:eastAsia="Times New Roman"/>
          <w:bCs/>
          <w:iCs/>
          <w:szCs w:val="24"/>
          <w:lang w:eastAsia="ru-RU"/>
        </w:rPr>
        <w:t>формировать навыки в нахождении запросов для работы с электронными каталогами в рамках учебных занятий.</w:t>
      </w:r>
    </w:p>
    <w:p w:rsidR="00577770" w:rsidRDefault="00577770" w:rsidP="00577770">
      <w:pPr>
        <w:tabs>
          <w:tab w:val="left" w:pos="0"/>
        </w:tabs>
        <w:spacing w:after="0" w:line="240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Принадлежности:</w:t>
      </w:r>
    </w:p>
    <w:p w:rsidR="00577770" w:rsidRDefault="00577770" w:rsidP="0057777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пособие по выполнению практической работы, компьютер с программным обеспечением.</w:t>
      </w:r>
    </w:p>
    <w:p w:rsidR="00577770" w:rsidRDefault="00577770" w:rsidP="00577770">
      <w:pPr>
        <w:spacing w:after="0" w:line="240" w:lineRule="auto"/>
        <w:jc w:val="both"/>
        <w:rPr>
          <w:szCs w:val="28"/>
        </w:rPr>
      </w:pPr>
    </w:p>
    <w:p w:rsidR="00577770" w:rsidRDefault="00577770" w:rsidP="00577770">
      <w:pPr>
        <w:spacing w:after="0" w:line="240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Рекомендуемые информационные материалы:</w:t>
      </w:r>
    </w:p>
    <w:p w:rsidR="00577770" w:rsidRDefault="00577770" w:rsidP="00577770">
      <w:pPr>
        <w:spacing w:after="0" w:line="240" w:lineRule="auto"/>
        <w:jc w:val="both"/>
      </w:pPr>
      <w:r>
        <w:rPr>
          <w:szCs w:val="28"/>
        </w:rPr>
        <w:t xml:space="preserve">Интернет-ресурсы: </w:t>
      </w:r>
      <w:r>
        <w:t xml:space="preserve"> </w:t>
      </w:r>
      <w:hyperlink r:id="rId8" w:history="1">
        <w:r>
          <w:rPr>
            <w:rStyle w:val="a3"/>
          </w:rPr>
          <w:t>http://www.informatika.ru</w:t>
        </w:r>
      </w:hyperlink>
      <w:r>
        <w:t xml:space="preserve"> </w:t>
      </w:r>
    </w:p>
    <w:p w:rsidR="00577770" w:rsidRDefault="00492913" w:rsidP="00577770">
      <w:pPr>
        <w:spacing w:after="0" w:line="240" w:lineRule="auto"/>
        <w:ind w:firstLine="2127"/>
        <w:jc w:val="both"/>
      </w:pPr>
      <w:hyperlink r:id="rId9" w:history="1">
        <w:r w:rsidR="00577770">
          <w:rPr>
            <w:rStyle w:val="a3"/>
          </w:rPr>
          <w:t>http://www.student.informatika.ru</w:t>
        </w:r>
      </w:hyperlink>
      <w:r w:rsidR="00577770">
        <w:t xml:space="preserve">   </w:t>
      </w:r>
    </w:p>
    <w:p w:rsidR="00577770" w:rsidRDefault="00492913" w:rsidP="00577770">
      <w:pPr>
        <w:spacing w:after="0" w:line="240" w:lineRule="auto"/>
        <w:ind w:left="2127"/>
        <w:jc w:val="both"/>
      </w:pPr>
      <w:hyperlink r:id="rId10" w:history="1">
        <w:r w:rsidR="00577770">
          <w:rPr>
            <w:rStyle w:val="a3"/>
          </w:rPr>
          <w:t>http://mirgeo.ucoz.ru/</w:t>
        </w:r>
      </w:hyperlink>
      <w:r w:rsidR="00577770">
        <w:t>.</w:t>
      </w:r>
    </w:p>
    <w:p w:rsidR="00577770" w:rsidRDefault="00577770" w:rsidP="00577770">
      <w:pPr>
        <w:spacing w:after="0" w:line="240" w:lineRule="auto"/>
        <w:jc w:val="both"/>
        <w:rPr>
          <w:b/>
        </w:rPr>
      </w:pPr>
      <w:r>
        <w:rPr>
          <w:szCs w:val="28"/>
        </w:rPr>
        <w:t>Учебник:</w:t>
      </w:r>
      <w:r>
        <w:rPr>
          <w:b/>
        </w:rPr>
        <w:t xml:space="preserve"> </w:t>
      </w:r>
      <w:r>
        <w:rPr>
          <w:sz w:val="23"/>
          <w:szCs w:val="23"/>
        </w:rPr>
        <w:t>«Информатика и ИКТ», М.С.Цветкова, Л.С.Великович</w:t>
      </w:r>
    </w:p>
    <w:p w:rsidR="00577770" w:rsidRDefault="00577770" w:rsidP="00577770">
      <w:pPr>
        <w:spacing w:after="0" w:line="240" w:lineRule="auto"/>
        <w:jc w:val="both"/>
        <w:rPr>
          <w:b/>
        </w:rPr>
      </w:pPr>
    </w:p>
    <w:p w:rsidR="00577770" w:rsidRDefault="00577770" w:rsidP="00577770">
      <w:pPr>
        <w:spacing w:after="0" w:line="240" w:lineRule="auto"/>
        <w:jc w:val="both"/>
      </w:pPr>
      <w:r>
        <w:rPr>
          <w:b/>
          <w:bCs/>
        </w:rPr>
        <w:t xml:space="preserve">Теоретические сведения </w:t>
      </w:r>
      <w:r>
        <w:rPr>
          <w:color w:val="333333"/>
          <w:sz w:val="20"/>
          <w:szCs w:val="20"/>
        </w:rPr>
        <w:t> </w:t>
      </w:r>
    </w:p>
    <w:p w:rsidR="00577770" w:rsidRPr="00D23DF8" w:rsidRDefault="00577770" w:rsidP="00577770">
      <w:pPr>
        <w:tabs>
          <w:tab w:val="left" w:pos="2655"/>
          <w:tab w:val="center" w:pos="4599"/>
        </w:tabs>
        <w:spacing w:after="0" w:line="240" w:lineRule="auto"/>
        <w:ind w:firstLine="567"/>
        <w:jc w:val="both"/>
        <w:rPr>
          <w:bCs/>
          <w:szCs w:val="24"/>
        </w:rPr>
      </w:pPr>
      <w:r w:rsidRPr="00D23DF8">
        <w:rPr>
          <w:b/>
          <w:bCs/>
          <w:szCs w:val="24"/>
        </w:rPr>
        <w:t>Правила работы с электронным каталогом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Зарождение электронных каталогов связано с разработками специалистов Библиотеки Конгресса США в 60-е годы XX в., которые исследовали возможности автоматизации отдельных библиотечно-библиографических процессов. Результатом их работы стал так называемый «машиночитаемый каталог» (MARC – </w:t>
      </w:r>
      <w:proofErr w:type="spellStart"/>
      <w:r w:rsidRPr="00D41D49">
        <w:rPr>
          <w:szCs w:val="24"/>
        </w:rPr>
        <w:t>Machine-ReadableCatalogue</w:t>
      </w:r>
      <w:proofErr w:type="spellEnd"/>
      <w:r w:rsidRPr="00D41D49">
        <w:rPr>
          <w:szCs w:val="24"/>
        </w:rPr>
        <w:t xml:space="preserve">).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Cs w:val="24"/>
        </w:rPr>
      </w:pPr>
      <w:r w:rsidRPr="00D41D49">
        <w:rPr>
          <w:szCs w:val="24"/>
        </w:rPr>
        <w:t>Первый в мире электронный каталог был разработан в библиотеке университета штата Огайо. В 80-е годы электронные каталоги получили всеобщее признание и стали внедряться во многих библиотеках США, Канады, Австралии, Великобритании и других стран.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b/>
          <w:bCs/>
          <w:szCs w:val="24"/>
        </w:rPr>
        <w:t>Библиографическая база данных</w:t>
      </w:r>
      <w:r w:rsidRPr="00D41D49">
        <w:rPr>
          <w:szCs w:val="24"/>
        </w:rPr>
        <w:t xml:space="preserve"> – это база данных, содержащая библиографические описания документов (книг, журналов, статей, диссертаций, электронных и аудиовизуальных документов).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b/>
          <w:bCs/>
          <w:szCs w:val="24"/>
        </w:rPr>
        <w:t>Лексикографические БД –</w:t>
      </w:r>
      <w:r w:rsidRPr="00D41D49">
        <w:rPr>
          <w:szCs w:val="24"/>
        </w:rPr>
        <w:t xml:space="preserve"> это словари, рубрикаторы, классификаторы и т. п. Среди этих БД могут быть словари ключевых слов (нормализованной лексики), словари предметных рубрик, тезаурусы, классификационные системы. С их помощью ведется тематический, систематический, предметный поиск.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Под </w:t>
      </w:r>
      <w:r w:rsidRPr="00D41D49">
        <w:rPr>
          <w:b/>
          <w:bCs/>
          <w:szCs w:val="24"/>
        </w:rPr>
        <w:t>текстовыми</w:t>
      </w:r>
      <w:r w:rsidRPr="00D41D49">
        <w:rPr>
          <w:szCs w:val="24"/>
        </w:rPr>
        <w:t xml:space="preserve"> понимаются: полнотекстовые, гипертекстовые, фрагментарные и другие БД. Полнотекстовые БД содержат полные тексты информационных документов.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b/>
          <w:bCs/>
          <w:szCs w:val="24"/>
        </w:rPr>
        <w:t>Поисковый аппарат электронного каталога библиотеки</w:t>
      </w:r>
      <w:r w:rsidRPr="00D41D49">
        <w:rPr>
          <w:szCs w:val="24"/>
        </w:rPr>
        <w:t xml:space="preserve"> – это совокупность лексикографических баз данных, т. е. совокупность словарей, сформированных по отдельным элементам библиографического описания.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Таким образом, </w:t>
      </w:r>
      <w:r w:rsidRPr="00D41D49">
        <w:rPr>
          <w:b/>
          <w:bCs/>
          <w:szCs w:val="24"/>
        </w:rPr>
        <w:t>электронный каталог библиотеки</w:t>
      </w:r>
      <w:r w:rsidRPr="00D41D49">
        <w:rPr>
          <w:szCs w:val="24"/>
        </w:rPr>
        <w:t xml:space="preserve"> – совокупность библиографических и лексикографических БД в комплексе с СУБД и набором прикладных программ.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Электронные каталоги предоставляют пользователям дополнительные возможности поиска информации, а также расширяют возможности представления информации (отражается содержание, вносятся дополнительные описания аннотацией и ключевыми словами, добавляются сведения об организациях, географических объектах, персоналиях, произведениях, мероприятиях и т. д.). Пользователь может работать с </w:t>
      </w:r>
      <w:proofErr w:type="gramStart"/>
      <w:r w:rsidRPr="00D41D49">
        <w:rPr>
          <w:szCs w:val="24"/>
        </w:rPr>
        <w:t>ЭК</w:t>
      </w:r>
      <w:proofErr w:type="gramEnd"/>
      <w:r w:rsidRPr="00D41D49">
        <w:rPr>
          <w:szCs w:val="24"/>
        </w:rPr>
        <w:t xml:space="preserve"> в любое удобное для него время и в любом удобном месте.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Сегодня электронный каталог является ведущей формой библиотечных каталогов. Однако в России электронные каталоги продолжают сосуществовать с традиционными (карточными) каталогами.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lastRenderedPageBreak/>
        <w:t xml:space="preserve">Давайте посетим библиотеку и посмотрим, какие электронные каталоги она нам может предложить. </w:t>
      </w:r>
    </w:p>
    <w:p w:rsidR="00577770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Cs w:val="24"/>
        </w:rPr>
      </w:pPr>
      <w:r w:rsidRPr="00D41D49">
        <w:rPr>
          <w:i/>
          <w:szCs w:val="24"/>
        </w:rPr>
        <w:t>Что можно увидеть библиотеки</w:t>
      </w:r>
      <w:r>
        <w:rPr>
          <w:i/>
          <w:szCs w:val="24"/>
        </w:rPr>
        <w:t>?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iCs/>
          <w:szCs w:val="24"/>
          <w:lang w:eastAsia="ru-RU"/>
        </w:rPr>
      </w:pPr>
      <w:r w:rsidRPr="00D41D49">
        <w:rPr>
          <w:szCs w:val="24"/>
        </w:rPr>
        <w:t xml:space="preserve">Можно увидеть: </w:t>
      </w:r>
      <w:r w:rsidRPr="00D41D49">
        <w:rPr>
          <w:rFonts w:eastAsia="Times New Roman"/>
          <w:b/>
          <w:bCs/>
          <w:iCs/>
          <w:szCs w:val="24"/>
          <w:lang w:eastAsia="ru-RU"/>
        </w:rPr>
        <w:t>Новости, правила пользования библиотекой, комплектование, ресурсы, виртуальные выставки.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bCs/>
          <w:szCs w:val="24"/>
        </w:rPr>
        <w:t>Нам потребуются ресурсы библиотеки. Рассматриваем, что относится к ресурсам. Выбирает любой из предметов (География) и просматриваем журнал Первое сентября.</w:t>
      </w:r>
    </w:p>
    <w:p w:rsidR="00577770" w:rsidRPr="00D41D49" w:rsidRDefault="00577770" w:rsidP="005777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bCs/>
          <w:szCs w:val="24"/>
        </w:rPr>
        <w:t>Давайте рассмотрим,  как можно просмотреть литературу и четко для себя определить, нужна ли нам эта книга или нет.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bCs/>
          <w:szCs w:val="24"/>
        </w:rPr>
        <w:t xml:space="preserve">Что мы должны сделать? Конечно, мы должны в поиске набрать либо автора учебника, либо название самой книги. Набираем СПРАВОЧНИК </w:t>
      </w:r>
      <w:r>
        <w:rPr>
          <w:bCs/>
          <w:szCs w:val="24"/>
        </w:rPr>
        <w:t>ТРАКТОРИСТА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bCs/>
          <w:szCs w:val="24"/>
        </w:rPr>
        <w:t>Находим файлы и среди них выбираем электронный учебник. Нашему вниманию представлена обложка книги и описание содержания самого учебника. Можно книгу либо скачать, либо читать.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bCs/>
          <w:szCs w:val="24"/>
        </w:rPr>
        <w:t>Можно посетить любую библиотеку в России, сделать заказ электронного учебника, если такой есть. Сегодня многие библиотеки переходят на электронные ресурсы, которые предоставляют своим читателям. Для этого мы должны знать определенные правила, а именно: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szCs w:val="24"/>
        </w:rPr>
        <w:t xml:space="preserve">Приступая к работе с электронным каталогом, необходимо предварительно ознакомиться с его характеристиками: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– какая информация представлена (книги, статьи, полнотекстовые данные, фактографические данные и т. д.);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– хронологические рамки (т. к. в России электронные каталоги начали создаваться в 90-е годы XX в., то информация за более ранний период не всегда представлена даже в каталогах крупнейших библиотек);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>– поисковые возможности.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Практически все электронные каталоги позволяют пользователю выбрать вариант поиска (простой, расширенный или профессиональный). Для начинающего пользователя подойдет </w:t>
      </w:r>
      <w:r w:rsidRPr="00D41D49">
        <w:rPr>
          <w:i/>
          <w:iCs/>
          <w:szCs w:val="24"/>
        </w:rPr>
        <w:t>простой поиск</w:t>
      </w:r>
      <w:r w:rsidRPr="00D41D49">
        <w:rPr>
          <w:szCs w:val="24"/>
        </w:rPr>
        <w:t xml:space="preserve">. В этом случае необходимо выбрать поле поиска, т. е. по какому элементу мы будем искать информацию: автор, название, ключевые слова и т. д.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b/>
          <w:bCs/>
          <w:i/>
          <w:iCs/>
          <w:szCs w:val="24"/>
        </w:rPr>
        <w:t>Ключевые слова</w:t>
      </w:r>
      <w:r w:rsidRPr="00D41D49">
        <w:rPr>
          <w:szCs w:val="24"/>
        </w:rPr>
        <w:t xml:space="preserve"> – слова, устойчивые сложные и сложносокращенные слова, терминологические словосочетания, несущие существенную смысловую нагрузку в текстах документов.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>Дадим краткую характеристику некоторых поисковых полей:</w:t>
      </w:r>
    </w:p>
    <w:p w:rsidR="00577770" w:rsidRPr="00D41D49" w:rsidRDefault="00577770" w:rsidP="005777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szCs w:val="24"/>
        </w:rPr>
      </w:pPr>
      <w:r w:rsidRPr="00D41D49">
        <w:rPr>
          <w:b/>
          <w:bCs/>
          <w:szCs w:val="24"/>
        </w:rPr>
        <w:t>«Название»</w:t>
      </w:r>
      <w:r w:rsidRPr="00D41D49">
        <w:rPr>
          <w:szCs w:val="24"/>
        </w:rPr>
        <w:t xml:space="preserve"> позволяет искать книгу по ее заглавию. Заглавие – это слово, фраза, буква или группа слов, фраз и букв, как правило, указанные на издании, которые называют это издание или входящие в его состав произведения. Издание может иметь несколько вариантов заглавия (на титульном листе, обложке, корешке издания и т. д.), идентичных или отличающихся друг от друга. </w:t>
      </w:r>
    </w:p>
    <w:p w:rsidR="00577770" w:rsidRPr="00D41D49" w:rsidRDefault="00577770" w:rsidP="005777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szCs w:val="24"/>
        </w:rPr>
      </w:pPr>
      <w:r w:rsidRPr="00D41D49">
        <w:rPr>
          <w:b/>
          <w:bCs/>
          <w:szCs w:val="24"/>
        </w:rPr>
        <w:t>«Автор»</w:t>
      </w:r>
      <w:r w:rsidRPr="00D41D49">
        <w:rPr>
          <w:szCs w:val="24"/>
        </w:rPr>
        <w:t xml:space="preserve"> позволяет искать книгу по индивидуальному автору. Индивидуальный автор – это лицо, создавшее произведение самостоятельно или в соавторстве с другими лицами. </w:t>
      </w:r>
    </w:p>
    <w:p w:rsidR="00577770" w:rsidRPr="00D41D49" w:rsidRDefault="00577770" w:rsidP="005777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szCs w:val="24"/>
        </w:rPr>
      </w:pPr>
      <w:r w:rsidRPr="00D41D49">
        <w:rPr>
          <w:b/>
          <w:bCs/>
          <w:szCs w:val="24"/>
        </w:rPr>
        <w:t xml:space="preserve"> «Ключевые слова»</w:t>
      </w:r>
      <w:r w:rsidRPr="00D41D49">
        <w:rPr>
          <w:szCs w:val="24"/>
        </w:rPr>
        <w:t xml:space="preserve"> – предназначено для поиска литературы по заданной теме (реферата, контрольной, сообщения). Ключевые слова берутся либо непосредственно из текста документа с сохранением авторской формулировки; либо из тезауруса (т. е. словаря, в основе которого лежит отраслевая терминология).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В качестве ключевых слов могут использоваться: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Cs w:val="24"/>
        </w:rPr>
      </w:pPr>
      <w:r w:rsidRPr="00D41D49">
        <w:rPr>
          <w:szCs w:val="24"/>
        </w:rPr>
        <w:t xml:space="preserve">1. </w:t>
      </w:r>
      <w:r w:rsidRPr="00D41D49">
        <w:rPr>
          <w:b/>
          <w:bCs/>
          <w:szCs w:val="24"/>
        </w:rPr>
        <w:t>Существительные</w:t>
      </w:r>
      <w:r w:rsidRPr="00D41D49">
        <w:rPr>
          <w:szCs w:val="24"/>
        </w:rPr>
        <w:t xml:space="preserve"> в именительном падеже в единственном или множественном числе, например: </w:t>
      </w:r>
      <w:r w:rsidRPr="00D41D49">
        <w:rPr>
          <w:i/>
          <w:iCs/>
          <w:szCs w:val="24"/>
        </w:rPr>
        <w:t>предприятие, предприятия; организация, организации.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2. </w:t>
      </w:r>
      <w:r w:rsidRPr="00D41D49">
        <w:rPr>
          <w:b/>
          <w:bCs/>
          <w:szCs w:val="24"/>
        </w:rPr>
        <w:t>Словосочетания</w:t>
      </w:r>
      <w:r w:rsidRPr="00D41D49">
        <w:rPr>
          <w:szCs w:val="24"/>
        </w:rPr>
        <w:t xml:space="preserve">: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– </w:t>
      </w:r>
      <w:r w:rsidRPr="00D41D49">
        <w:rPr>
          <w:b/>
          <w:bCs/>
          <w:szCs w:val="24"/>
        </w:rPr>
        <w:t>прилагательное + существительное</w:t>
      </w:r>
      <w:r w:rsidRPr="00D41D49">
        <w:rPr>
          <w:szCs w:val="24"/>
        </w:rPr>
        <w:t xml:space="preserve"> (например, </w:t>
      </w:r>
      <w:r w:rsidRPr="00D41D49">
        <w:rPr>
          <w:i/>
          <w:iCs/>
          <w:szCs w:val="24"/>
        </w:rPr>
        <w:t>аудиторская проверка, информационные ресурсы, производственные отношения</w:t>
      </w:r>
      <w:r w:rsidRPr="00D41D49">
        <w:rPr>
          <w:szCs w:val="24"/>
        </w:rPr>
        <w:t xml:space="preserve">);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– сочетания </w:t>
      </w:r>
      <w:r w:rsidRPr="00D41D49">
        <w:rPr>
          <w:b/>
          <w:bCs/>
          <w:szCs w:val="24"/>
        </w:rPr>
        <w:t>существительного с существительным</w:t>
      </w:r>
      <w:r w:rsidRPr="00D41D49">
        <w:rPr>
          <w:szCs w:val="24"/>
        </w:rPr>
        <w:t xml:space="preserve"> (</w:t>
      </w:r>
      <w:r w:rsidRPr="00D41D49">
        <w:rPr>
          <w:i/>
          <w:iCs/>
          <w:szCs w:val="24"/>
        </w:rPr>
        <w:t>рынок ценных бумаг, учет затрат, источники права</w:t>
      </w:r>
      <w:r w:rsidRPr="00D41D49">
        <w:rPr>
          <w:szCs w:val="24"/>
        </w:rPr>
        <w:t xml:space="preserve">).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3. </w:t>
      </w:r>
      <w:r w:rsidRPr="00D41D49">
        <w:rPr>
          <w:b/>
          <w:bCs/>
          <w:szCs w:val="24"/>
        </w:rPr>
        <w:t>Административно-территориальные и географические наименования</w:t>
      </w:r>
      <w:r w:rsidRPr="00D41D49">
        <w:rPr>
          <w:szCs w:val="24"/>
        </w:rPr>
        <w:t xml:space="preserve"> (например, </w:t>
      </w:r>
      <w:r w:rsidRPr="00D41D49">
        <w:rPr>
          <w:i/>
          <w:iCs/>
          <w:szCs w:val="24"/>
        </w:rPr>
        <w:t>Западная Сибирь, Волгоградская область</w:t>
      </w:r>
      <w:r w:rsidRPr="00D41D49">
        <w:rPr>
          <w:szCs w:val="24"/>
        </w:rPr>
        <w:t xml:space="preserve">).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lastRenderedPageBreak/>
        <w:t xml:space="preserve">4. </w:t>
      </w:r>
      <w:r w:rsidRPr="00D41D49">
        <w:rPr>
          <w:b/>
          <w:bCs/>
          <w:szCs w:val="24"/>
        </w:rPr>
        <w:t>Название исторических событий</w:t>
      </w:r>
      <w:r w:rsidRPr="00D41D49">
        <w:rPr>
          <w:szCs w:val="24"/>
        </w:rPr>
        <w:t xml:space="preserve">, которые приводятся в полной форме в соответствии с научной традицией (например, </w:t>
      </w:r>
      <w:r w:rsidRPr="00D41D49">
        <w:rPr>
          <w:i/>
          <w:iCs/>
          <w:szCs w:val="24"/>
        </w:rPr>
        <w:t>Великая Отечественная война, Первая мировая война, Смутное время</w:t>
      </w:r>
      <w:r w:rsidRPr="00D41D49">
        <w:rPr>
          <w:szCs w:val="24"/>
        </w:rPr>
        <w:t xml:space="preserve">).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5. </w:t>
      </w:r>
      <w:r w:rsidRPr="00D41D49">
        <w:rPr>
          <w:b/>
          <w:bCs/>
          <w:szCs w:val="24"/>
        </w:rPr>
        <w:t>Аббревиатуры</w:t>
      </w:r>
      <w:r w:rsidRPr="00D41D49">
        <w:rPr>
          <w:szCs w:val="24"/>
        </w:rPr>
        <w:t xml:space="preserve">, широко вошедшие в употребление (например, </w:t>
      </w:r>
      <w:r w:rsidRPr="00D41D49">
        <w:rPr>
          <w:i/>
          <w:iCs/>
          <w:szCs w:val="24"/>
        </w:rPr>
        <w:t>нэп, АПК</w:t>
      </w:r>
      <w:r w:rsidRPr="00D41D49">
        <w:rPr>
          <w:szCs w:val="24"/>
        </w:rPr>
        <w:t xml:space="preserve">);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6. </w:t>
      </w:r>
      <w:r w:rsidRPr="00D41D49">
        <w:rPr>
          <w:b/>
          <w:bCs/>
          <w:szCs w:val="24"/>
        </w:rPr>
        <w:t>Фразы</w:t>
      </w:r>
      <w:r w:rsidRPr="00D41D49">
        <w:rPr>
          <w:szCs w:val="24"/>
        </w:rPr>
        <w:t xml:space="preserve">, которые невозможно разделить без потери смысла (например, </w:t>
      </w:r>
      <w:r w:rsidRPr="00D41D49">
        <w:rPr>
          <w:i/>
          <w:iCs/>
          <w:szCs w:val="24"/>
        </w:rPr>
        <w:t>спорт высоких достижений, русский язык как иностранный</w:t>
      </w:r>
      <w:r w:rsidRPr="00D41D49">
        <w:rPr>
          <w:szCs w:val="24"/>
        </w:rPr>
        <w:t>).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  <w:lang w:val="en-US"/>
        </w:rPr>
      </w:pPr>
      <w:r w:rsidRPr="00D41D49">
        <w:rPr>
          <w:szCs w:val="24"/>
          <w:lang w:val="en-US"/>
        </w:rPr>
        <w:t xml:space="preserve">7. </w:t>
      </w:r>
      <w:r w:rsidRPr="00D41D49">
        <w:rPr>
          <w:b/>
          <w:bCs/>
          <w:szCs w:val="24"/>
        </w:rPr>
        <w:t>Иностранные</w:t>
      </w:r>
      <w:r w:rsidRPr="00D23DF8">
        <w:rPr>
          <w:b/>
          <w:bCs/>
          <w:szCs w:val="24"/>
          <w:lang w:val="en-US"/>
        </w:rPr>
        <w:t xml:space="preserve"> </w:t>
      </w:r>
      <w:r w:rsidRPr="00D41D49">
        <w:rPr>
          <w:b/>
          <w:bCs/>
          <w:szCs w:val="24"/>
        </w:rPr>
        <w:t>слова</w:t>
      </w:r>
      <w:r w:rsidRPr="00D41D49">
        <w:rPr>
          <w:szCs w:val="24"/>
          <w:lang w:val="en-US"/>
        </w:rPr>
        <w:t xml:space="preserve"> (Toyota, Nestle, Internet, PR). 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41D49">
        <w:rPr>
          <w:szCs w:val="24"/>
        </w:rPr>
        <w:t xml:space="preserve">Чтобы правильно проводить поиск по КС в том или ином каталоге, необходимо предварительно ознакомиться со словарями (если они доступны), или провести более широкий поиск по теме, чтобы посмотреть, какие КС используются в данном каталоге (из текста, с сохранением авторской терминологии, или из тезауруса). А затем – провести уточняющий поиск с использованием корректных формулировок. </w:t>
      </w:r>
    </w:p>
    <w:p w:rsidR="00577770" w:rsidRPr="00D41D49" w:rsidRDefault="00577770" w:rsidP="005777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szCs w:val="24"/>
        </w:rPr>
      </w:pPr>
      <w:r w:rsidRPr="00D41D49">
        <w:rPr>
          <w:b/>
          <w:bCs/>
          <w:szCs w:val="24"/>
        </w:rPr>
        <w:t>«Персоналия»</w:t>
      </w:r>
      <w:r w:rsidRPr="00D41D49">
        <w:rPr>
          <w:szCs w:val="24"/>
        </w:rPr>
        <w:t xml:space="preserve"> – это имя собственное, фамилии ученых, писателей, общественных деятелей (например, </w:t>
      </w:r>
      <w:r w:rsidRPr="00D41D49">
        <w:rPr>
          <w:i/>
          <w:iCs/>
          <w:szCs w:val="24"/>
        </w:rPr>
        <w:t>Ломоносов М. В., Петр I, Аристотель, Салтыков-Щедрин М. Е.</w:t>
      </w:r>
      <w:r w:rsidRPr="00D41D49">
        <w:rPr>
          <w:szCs w:val="24"/>
        </w:rPr>
        <w:t>).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szCs w:val="24"/>
        </w:rPr>
        <w:t xml:space="preserve">Интернет помогает нам совершать не только виртуальные выставки книг, картин, но и посещать самые заветные места, в которых может нам не придется побывать ни когда. </w:t>
      </w:r>
      <w:r w:rsidRPr="00D41D49">
        <w:rPr>
          <w:bCs/>
          <w:szCs w:val="24"/>
        </w:rPr>
        <w:t>Виртуально можно погулять в любой точке мира по тихим улицам, и красивым паркам в любом городе.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/>
          <w:szCs w:val="24"/>
        </w:rPr>
      </w:pPr>
      <w:r w:rsidRPr="00D41D49">
        <w:rPr>
          <w:bCs/>
          <w:i/>
          <w:szCs w:val="24"/>
        </w:rPr>
        <w:t>Скажите,  когда вы были последний раз в музеи?  Какие музеи вы знаете?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bCs/>
          <w:szCs w:val="24"/>
        </w:rPr>
        <w:t>Давайте посетим один из самых интересных музеев мира Третьяковская галерея.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bCs/>
          <w:szCs w:val="24"/>
        </w:rPr>
        <w:t>Заходим</w:t>
      </w:r>
      <w:r>
        <w:rPr>
          <w:bCs/>
          <w:szCs w:val="24"/>
        </w:rPr>
        <w:t xml:space="preserve"> </w:t>
      </w:r>
      <w:r w:rsidRPr="00D41D49">
        <w:rPr>
          <w:bCs/>
          <w:szCs w:val="24"/>
        </w:rPr>
        <w:t>на</w:t>
      </w:r>
      <w:r>
        <w:rPr>
          <w:bCs/>
          <w:szCs w:val="24"/>
        </w:rPr>
        <w:t xml:space="preserve"> </w:t>
      </w:r>
      <w:r w:rsidRPr="00D41D49">
        <w:rPr>
          <w:bCs/>
          <w:szCs w:val="24"/>
        </w:rPr>
        <w:t>сайт</w:t>
      </w:r>
      <w:r>
        <w:rPr>
          <w:bCs/>
          <w:szCs w:val="24"/>
        </w:rPr>
        <w:t xml:space="preserve"> </w:t>
      </w:r>
      <w:hyperlink r:id="rId11" w:tgtFrame="_blank" w:history="1">
        <w:proofErr w:type="spellStart"/>
        <w:r w:rsidRPr="00D41D49">
          <w:rPr>
            <w:color w:val="0000FF"/>
            <w:szCs w:val="24"/>
            <w:u w:val="single"/>
            <w:lang w:val="en-US"/>
          </w:rPr>
          <w:t>virtualizacia</w:t>
        </w:r>
        <w:proofErr w:type="spellEnd"/>
        <w:r w:rsidRPr="00D41D49">
          <w:rPr>
            <w:color w:val="0000FF"/>
            <w:szCs w:val="24"/>
            <w:u w:val="single"/>
          </w:rPr>
          <w:t>.</w:t>
        </w:r>
        <w:r w:rsidRPr="00D41D49">
          <w:rPr>
            <w:color w:val="0000FF"/>
            <w:szCs w:val="24"/>
            <w:u w:val="single"/>
            <w:lang w:val="en-US"/>
          </w:rPr>
          <w:t>net</w:t>
        </w:r>
      </w:hyperlink>
      <w:r w:rsidRPr="00D41D49">
        <w:rPr>
          <w:color w:val="000000"/>
          <w:szCs w:val="24"/>
        </w:rPr>
        <w:t>›</w:t>
      </w:r>
      <w:hyperlink r:id="rId12" w:tgtFrame="_blank" w:history="1">
        <w:proofErr w:type="spellStart"/>
        <w:r w:rsidRPr="00D41D49">
          <w:rPr>
            <w:color w:val="0000FF"/>
            <w:szCs w:val="24"/>
            <w:u w:val="single"/>
            <w:lang w:val="en-US"/>
          </w:rPr>
          <w:t>ru</w:t>
        </w:r>
        <w:proofErr w:type="spellEnd"/>
        <w:r w:rsidRPr="00D41D49">
          <w:rPr>
            <w:color w:val="0000FF"/>
            <w:szCs w:val="24"/>
            <w:u w:val="single"/>
          </w:rPr>
          <w:t>/</w:t>
        </w:r>
        <w:proofErr w:type="spellStart"/>
        <w:r w:rsidRPr="00D41D49">
          <w:rPr>
            <w:color w:val="0000FF"/>
            <w:szCs w:val="24"/>
            <w:u w:val="single"/>
            <w:lang w:val="en-US"/>
          </w:rPr>
          <w:t>dostoprimechatelnosti</w:t>
        </w:r>
        <w:proofErr w:type="spellEnd"/>
        <w:r w:rsidRPr="00D41D49">
          <w:rPr>
            <w:color w:val="0000FF"/>
            <w:szCs w:val="24"/>
            <w:u w:val="single"/>
          </w:rPr>
          <w:t>/25-…</w:t>
        </w:r>
      </w:hyperlink>
      <w:r w:rsidRPr="00D41D49">
        <w:rPr>
          <w:color w:val="000000"/>
          <w:szCs w:val="24"/>
        </w:rPr>
        <w:t xml:space="preserve">и рассматриваем </w:t>
      </w:r>
      <w:proofErr w:type="gramStart"/>
      <w:r w:rsidRPr="00D41D49">
        <w:rPr>
          <w:color w:val="000000"/>
          <w:szCs w:val="24"/>
        </w:rPr>
        <w:t>картины</w:t>
      </w:r>
      <w:proofErr w:type="gramEnd"/>
      <w:r w:rsidRPr="00D41D49">
        <w:rPr>
          <w:color w:val="000000"/>
          <w:szCs w:val="24"/>
        </w:rPr>
        <w:t xml:space="preserve"> представленные в залах Третьяковской галереи.</w:t>
      </w:r>
    </w:p>
    <w:p w:rsidR="00577770" w:rsidRPr="00D41D49" w:rsidRDefault="00577770" w:rsidP="0057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4"/>
        </w:rPr>
      </w:pPr>
      <w:r w:rsidRPr="00D41D49">
        <w:rPr>
          <w:bCs/>
          <w:szCs w:val="24"/>
        </w:rPr>
        <w:t xml:space="preserve">Еще одним преимуществом Интернет является просмотр </w:t>
      </w:r>
      <w:proofErr w:type="gramStart"/>
      <w:r w:rsidRPr="00D41D49">
        <w:rPr>
          <w:bCs/>
          <w:szCs w:val="24"/>
        </w:rPr>
        <w:t>СМИ</w:t>
      </w:r>
      <w:proofErr w:type="gramEnd"/>
      <w:r w:rsidRPr="00D41D49">
        <w:rPr>
          <w:bCs/>
          <w:szCs w:val="24"/>
        </w:rPr>
        <w:t xml:space="preserve"> не выходя из дома. Можно просматривать газеты, журналы, другую периодику. </w:t>
      </w:r>
    </w:p>
    <w:p w:rsidR="00577770" w:rsidRDefault="00577770" w:rsidP="00577770">
      <w:pPr>
        <w:spacing w:after="0" w:line="240" w:lineRule="auto"/>
        <w:jc w:val="center"/>
        <w:rPr>
          <w:rFonts w:cs="Arial"/>
          <w:b/>
          <w:bCs/>
          <w:szCs w:val="26"/>
        </w:rPr>
      </w:pPr>
    </w:p>
    <w:p w:rsidR="00577770" w:rsidRDefault="00577770" w:rsidP="00577770">
      <w:pPr>
        <w:spacing w:after="0" w:line="240" w:lineRule="auto"/>
        <w:jc w:val="center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>Ход выполнения работы</w:t>
      </w:r>
    </w:p>
    <w:p w:rsidR="00743F49" w:rsidRDefault="00743F49" w:rsidP="00743F49">
      <w:pPr>
        <w:spacing w:after="0" w:line="240" w:lineRule="auto"/>
        <w:jc w:val="both"/>
      </w:pPr>
      <w:r>
        <w:t>Изучите теоретический материал к уроку</w:t>
      </w:r>
    </w:p>
    <w:p w:rsidR="00743F49" w:rsidRPr="00A71445" w:rsidRDefault="00743F49" w:rsidP="00743F49">
      <w:pPr>
        <w:spacing w:after="0" w:line="240" w:lineRule="auto"/>
        <w:jc w:val="both"/>
        <w:rPr>
          <w:rFonts w:cs="Arial"/>
          <w:b/>
          <w:bCs/>
          <w:szCs w:val="26"/>
        </w:rPr>
      </w:pPr>
      <w:r>
        <w:t xml:space="preserve">Оформите выполненные задания в документе </w:t>
      </w:r>
      <w:r>
        <w:rPr>
          <w:lang w:val="en-US"/>
        </w:rPr>
        <w:t>MS</w:t>
      </w:r>
      <w:r w:rsidRPr="00DD2604">
        <w:t xml:space="preserve"> </w:t>
      </w:r>
      <w:r>
        <w:rPr>
          <w:lang w:val="en-US"/>
        </w:rPr>
        <w:t>Word</w:t>
      </w:r>
      <w:r>
        <w:t xml:space="preserve">. </w:t>
      </w:r>
      <w:r w:rsidR="00D943FF">
        <w:t>Имя документа – ваша фамилия и имя.</w:t>
      </w:r>
      <w:bookmarkStart w:id="0" w:name="_GoBack"/>
      <w:bookmarkEnd w:id="0"/>
      <w:r>
        <w:rPr>
          <w:szCs w:val="24"/>
        </w:rPr>
        <w:t xml:space="preserve"> Файл с заданием </w:t>
      </w:r>
      <w:r w:rsidR="00EA2453">
        <w:rPr>
          <w:szCs w:val="24"/>
        </w:rPr>
        <w:t xml:space="preserve"> отправьте </w:t>
      </w:r>
      <w:r>
        <w:rPr>
          <w:szCs w:val="24"/>
        </w:rPr>
        <w:t xml:space="preserve"> </w:t>
      </w:r>
      <w:r w:rsidRPr="001D306F">
        <w:rPr>
          <w:szCs w:val="24"/>
        </w:rPr>
        <w:t xml:space="preserve">преподавателю на почту </w:t>
      </w:r>
      <w:proofErr w:type="spellStart"/>
      <w:r w:rsidR="00A71445">
        <w:rPr>
          <w:lang w:val="en-US"/>
        </w:rPr>
        <w:t>mariaeva</w:t>
      </w:r>
      <w:proofErr w:type="spellEnd"/>
      <w:r w:rsidR="00A71445" w:rsidRPr="00A71445">
        <w:t>.</w:t>
      </w:r>
      <w:proofErr w:type="spellStart"/>
      <w:r w:rsidR="00A71445">
        <w:rPr>
          <w:lang w:val="en-US"/>
        </w:rPr>
        <w:t>vera</w:t>
      </w:r>
      <w:proofErr w:type="spellEnd"/>
      <w:r w:rsidR="00A71445" w:rsidRPr="00A71445">
        <w:t>@</w:t>
      </w:r>
      <w:proofErr w:type="spellStart"/>
      <w:r w:rsidR="00A71445">
        <w:rPr>
          <w:lang w:val="en-US"/>
        </w:rPr>
        <w:t>yandex</w:t>
      </w:r>
      <w:proofErr w:type="spellEnd"/>
      <w:r w:rsidR="00A71445" w:rsidRPr="00A71445">
        <w:t>.</w:t>
      </w:r>
      <w:proofErr w:type="spellStart"/>
      <w:r w:rsidR="00A71445">
        <w:rPr>
          <w:lang w:val="en-US"/>
        </w:rPr>
        <w:t>ru</w:t>
      </w:r>
      <w:proofErr w:type="spellEnd"/>
    </w:p>
    <w:p w:rsidR="00743F49" w:rsidRDefault="00743F49" w:rsidP="00577770">
      <w:pPr>
        <w:pStyle w:val="a4"/>
        <w:spacing w:after="0" w:line="240" w:lineRule="auto"/>
        <w:ind w:left="0"/>
        <w:jc w:val="both"/>
        <w:rPr>
          <w:b/>
          <w:bCs/>
          <w:szCs w:val="24"/>
        </w:rPr>
      </w:pPr>
    </w:p>
    <w:p w:rsidR="00577770" w:rsidRDefault="00577770" w:rsidP="00577770">
      <w:pPr>
        <w:pStyle w:val="a4"/>
        <w:spacing w:after="0" w:line="240" w:lineRule="auto"/>
        <w:ind w:left="0"/>
        <w:jc w:val="both"/>
        <w:rPr>
          <w:rFonts w:eastAsia="Times New Roman"/>
          <w:b/>
          <w:szCs w:val="24"/>
          <w:lang w:eastAsia="ru-RU"/>
        </w:rPr>
      </w:pPr>
      <w:r>
        <w:rPr>
          <w:b/>
          <w:bCs/>
          <w:szCs w:val="24"/>
        </w:rPr>
        <w:t xml:space="preserve">Задание 1 </w:t>
      </w:r>
    </w:p>
    <w:p w:rsidR="00577770" w:rsidRDefault="00577770" w:rsidP="00577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Cs/>
          <w:szCs w:val="24"/>
        </w:rPr>
      </w:pPr>
      <w:r w:rsidRPr="0059652F">
        <w:rPr>
          <w:rFonts w:ascii="Times New Roman CYR" w:hAnsi="Times New Roman CYR" w:cs="Times New Roman CYR"/>
          <w:bCs/>
          <w:szCs w:val="24"/>
        </w:rPr>
        <w:t xml:space="preserve">Посетите виртуальную экскурсию по Кузнецкой крепости и  </w:t>
      </w:r>
      <w:r w:rsidR="00743F49">
        <w:rPr>
          <w:rFonts w:ascii="Times New Roman CYR" w:hAnsi="Times New Roman CYR" w:cs="Times New Roman CYR"/>
          <w:bCs/>
          <w:szCs w:val="24"/>
        </w:rPr>
        <w:t>продолжите заполнять  таблицу</w:t>
      </w:r>
      <w:r w:rsidRPr="0059652F">
        <w:rPr>
          <w:rFonts w:ascii="Times New Roman CYR" w:hAnsi="Times New Roman CYR" w:cs="Times New Roman CYR"/>
          <w:bCs/>
          <w:szCs w:val="24"/>
        </w:rPr>
        <w:t xml:space="preserve"> </w:t>
      </w:r>
      <w:r w:rsidR="00743F49">
        <w:rPr>
          <w:rFonts w:ascii="Times New Roman CYR" w:hAnsi="Times New Roman CYR" w:cs="Times New Roman CYR"/>
          <w:bCs/>
          <w:szCs w:val="24"/>
        </w:rPr>
        <w:t>Виртуальные выставки</w:t>
      </w:r>
      <w:r w:rsidRPr="0059652F">
        <w:rPr>
          <w:rFonts w:ascii="Times New Roman CYR" w:hAnsi="Times New Roman CYR" w:cs="Times New Roman CYR"/>
          <w:bCs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534"/>
        <w:gridCol w:w="6310"/>
        <w:gridCol w:w="3435"/>
      </w:tblGrid>
      <w:tr w:rsidR="00743F49" w:rsidTr="00743F49">
        <w:tc>
          <w:tcPr>
            <w:tcW w:w="534" w:type="dxa"/>
          </w:tcPr>
          <w:p w:rsidR="00743F49" w:rsidRPr="00743F49" w:rsidRDefault="00743F49" w:rsidP="00743F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№</w:t>
            </w:r>
          </w:p>
        </w:tc>
        <w:tc>
          <w:tcPr>
            <w:tcW w:w="6310" w:type="dxa"/>
          </w:tcPr>
          <w:p w:rsidR="00743F49" w:rsidRPr="00743F49" w:rsidRDefault="00743F49" w:rsidP="00743F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743F49">
              <w:rPr>
                <w:rFonts w:ascii="Times New Roman CYR" w:hAnsi="Times New Roman CYR" w:cs="Times New Roman CYR"/>
                <w:b/>
                <w:bCs/>
                <w:szCs w:val="24"/>
              </w:rPr>
              <w:t>Название виртуальной выставки</w:t>
            </w:r>
          </w:p>
        </w:tc>
        <w:tc>
          <w:tcPr>
            <w:tcW w:w="3435" w:type="dxa"/>
          </w:tcPr>
          <w:p w:rsidR="00743F49" w:rsidRDefault="00743F49" w:rsidP="00743F4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Cs w:val="24"/>
              </w:rPr>
              <w:t>Краткая характеристика выставки</w:t>
            </w:r>
          </w:p>
        </w:tc>
      </w:tr>
      <w:tr w:rsidR="00743F49" w:rsidTr="00743F49">
        <w:tc>
          <w:tcPr>
            <w:tcW w:w="534" w:type="dxa"/>
          </w:tcPr>
          <w:p w:rsidR="00743F49" w:rsidRP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Cs w:val="24"/>
              </w:rPr>
              <w:t>1</w:t>
            </w:r>
          </w:p>
        </w:tc>
        <w:tc>
          <w:tcPr>
            <w:tcW w:w="6310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  <w:r w:rsidRPr="00743F49">
              <w:rPr>
                <w:rFonts w:ascii="Times New Roman CYR" w:hAnsi="Times New Roman CYR" w:cs="Times New Roman CYR"/>
                <w:bCs/>
                <w:szCs w:val="24"/>
              </w:rPr>
              <w:t>Герои, жившие по соседству</w:t>
            </w:r>
          </w:p>
        </w:tc>
        <w:tc>
          <w:tcPr>
            <w:tcW w:w="3435" w:type="dxa"/>
          </w:tcPr>
          <w:p w:rsidR="00743F49" w:rsidRPr="00743F49" w:rsidRDefault="00743F49" w:rsidP="00743F49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4"/>
              </w:rPr>
            </w:pPr>
            <w:r w:rsidRPr="00743F49">
              <w:rPr>
                <w:szCs w:val="24"/>
                <w:shd w:val="clear" w:color="auto" w:fill="EDEDCE"/>
              </w:rPr>
              <w:t>О ветеранах войны, живших в Кузнецком районе г. Новокузнецка (</w:t>
            </w:r>
            <w:proofErr w:type="spellStart"/>
            <w:r w:rsidRPr="00743F49">
              <w:rPr>
                <w:szCs w:val="24"/>
                <w:shd w:val="clear" w:color="auto" w:fill="EDEDCE"/>
              </w:rPr>
              <w:t>Сталинска</w:t>
            </w:r>
            <w:proofErr w:type="spellEnd"/>
            <w:r w:rsidRPr="00743F49">
              <w:rPr>
                <w:szCs w:val="24"/>
                <w:shd w:val="clear" w:color="auto" w:fill="EDEDCE"/>
              </w:rPr>
              <w:t>) Кемеровской области.</w:t>
            </w:r>
          </w:p>
        </w:tc>
      </w:tr>
      <w:tr w:rsidR="00743F49" w:rsidTr="00743F49">
        <w:tc>
          <w:tcPr>
            <w:tcW w:w="534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6310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3435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</w:tr>
      <w:tr w:rsidR="00743F49" w:rsidTr="00743F49">
        <w:tc>
          <w:tcPr>
            <w:tcW w:w="534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6310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3435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</w:tr>
      <w:tr w:rsidR="00743F49" w:rsidTr="00743F49">
        <w:tc>
          <w:tcPr>
            <w:tcW w:w="534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6310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3435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</w:tr>
      <w:tr w:rsidR="00743F49" w:rsidTr="00743F49">
        <w:tc>
          <w:tcPr>
            <w:tcW w:w="534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6310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3435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</w:tr>
      <w:tr w:rsidR="00743F49" w:rsidTr="00743F49">
        <w:tc>
          <w:tcPr>
            <w:tcW w:w="534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6310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  <w:tc>
          <w:tcPr>
            <w:tcW w:w="3435" w:type="dxa"/>
          </w:tcPr>
          <w:p w:rsidR="00743F49" w:rsidRDefault="00743F49" w:rsidP="005777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bCs/>
                <w:szCs w:val="24"/>
              </w:rPr>
            </w:pPr>
          </w:p>
        </w:tc>
      </w:tr>
    </w:tbl>
    <w:p w:rsidR="00743F49" w:rsidRDefault="00743F49" w:rsidP="005777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Cs/>
          <w:szCs w:val="24"/>
        </w:rPr>
      </w:pPr>
    </w:p>
    <w:p w:rsidR="00577770" w:rsidRDefault="00577770" w:rsidP="00577770">
      <w:pPr>
        <w:spacing w:after="0" w:line="240" w:lineRule="auto"/>
        <w:jc w:val="both"/>
        <w:rPr>
          <w:rFonts w:eastAsiaTheme="minorHAnsi"/>
          <w:b/>
          <w:szCs w:val="24"/>
        </w:rPr>
      </w:pPr>
    </w:p>
    <w:p w:rsidR="00577770" w:rsidRDefault="00577770" w:rsidP="00577770">
      <w:pPr>
        <w:spacing w:after="0" w:line="240" w:lineRule="auto"/>
        <w:jc w:val="both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Задание 2</w:t>
      </w:r>
    </w:p>
    <w:p w:rsidR="00743F49" w:rsidRDefault="00577770" w:rsidP="00577770">
      <w:pPr>
        <w:spacing w:after="0" w:line="240" w:lineRule="auto"/>
        <w:jc w:val="both"/>
        <w:rPr>
          <w:rFonts w:ascii="Times New Roman CYR" w:hAnsi="Times New Roman CYR" w:cs="Times New Roman CYR"/>
          <w:bCs/>
          <w:szCs w:val="24"/>
        </w:rPr>
      </w:pPr>
      <w:r w:rsidRPr="0059652F">
        <w:rPr>
          <w:rFonts w:ascii="Times New Roman CYR" w:hAnsi="Times New Roman CYR" w:cs="Times New Roman CYR"/>
          <w:bCs/>
          <w:szCs w:val="24"/>
        </w:rPr>
        <w:t>Посетите виртуальную экскурсию в музей ГУЛАГА. Что можно посмотреть  в данной экспозиции</w:t>
      </w:r>
      <w:r>
        <w:rPr>
          <w:rFonts w:ascii="Times New Roman CYR" w:hAnsi="Times New Roman CYR" w:cs="Times New Roman CYR"/>
          <w:bCs/>
          <w:szCs w:val="24"/>
        </w:rPr>
        <w:t xml:space="preserve">? Запишите </w:t>
      </w:r>
      <w:r w:rsidR="00743F49">
        <w:rPr>
          <w:rFonts w:ascii="Times New Roman CYR" w:hAnsi="Times New Roman CYR" w:cs="Times New Roman CYR"/>
          <w:bCs/>
          <w:szCs w:val="24"/>
        </w:rPr>
        <w:t>разделы экспозиции.</w:t>
      </w:r>
    </w:p>
    <w:p w:rsidR="00743F49" w:rsidRDefault="00743F49" w:rsidP="00577770">
      <w:pPr>
        <w:spacing w:after="0" w:line="240" w:lineRule="auto"/>
        <w:jc w:val="both"/>
        <w:rPr>
          <w:rFonts w:ascii="Times New Roman CYR" w:hAnsi="Times New Roman CYR" w:cs="Times New Roman CYR"/>
          <w:bCs/>
          <w:szCs w:val="24"/>
        </w:rPr>
      </w:pPr>
    </w:p>
    <w:p w:rsidR="00577770" w:rsidRPr="00833624" w:rsidRDefault="00577770" w:rsidP="00577770">
      <w:pPr>
        <w:spacing w:after="0" w:line="240" w:lineRule="auto"/>
        <w:jc w:val="both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Задание 3</w:t>
      </w:r>
    </w:p>
    <w:p w:rsidR="00577770" w:rsidRDefault="00577770" w:rsidP="00577770">
      <w:pPr>
        <w:spacing w:after="0" w:line="240" w:lineRule="auto"/>
        <w:jc w:val="both"/>
        <w:rPr>
          <w:rFonts w:eastAsiaTheme="minorHAnsi"/>
          <w:szCs w:val="24"/>
        </w:rPr>
      </w:pPr>
      <w:r w:rsidRPr="00833624">
        <w:rPr>
          <w:rFonts w:eastAsiaTheme="minorHAnsi"/>
          <w:szCs w:val="24"/>
        </w:rPr>
        <w:t>Ознакомьтесь с новостями канала «Вести» (С помощью поисковой системы «Яндекс» найдите сайт этого канала).</w:t>
      </w:r>
      <w:r>
        <w:rPr>
          <w:rFonts w:eastAsiaTheme="minorHAnsi"/>
          <w:szCs w:val="24"/>
        </w:rPr>
        <w:t xml:space="preserve"> Опишите последовательность ваших действий.</w:t>
      </w:r>
    </w:p>
    <w:p w:rsidR="00577770" w:rsidRDefault="00577770" w:rsidP="00577770">
      <w:pPr>
        <w:spacing w:after="0" w:line="240" w:lineRule="auto"/>
        <w:jc w:val="both"/>
        <w:rPr>
          <w:rFonts w:eastAsiaTheme="minorHAnsi"/>
          <w:szCs w:val="24"/>
        </w:rPr>
      </w:pPr>
    </w:p>
    <w:p w:rsidR="00577770" w:rsidRDefault="00577770" w:rsidP="00577770">
      <w:pPr>
        <w:spacing w:after="0" w:line="240" w:lineRule="auto"/>
        <w:jc w:val="both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>Задание 4</w:t>
      </w:r>
    </w:p>
    <w:p w:rsidR="00577770" w:rsidRPr="00833624" w:rsidRDefault="00577770" w:rsidP="00577770">
      <w:pPr>
        <w:spacing w:after="0" w:line="240" w:lineRule="auto"/>
        <w:jc w:val="both"/>
        <w:rPr>
          <w:rFonts w:eastAsiaTheme="minorHAnsi"/>
          <w:szCs w:val="24"/>
        </w:rPr>
      </w:pPr>
      <w:r w:rsidRPr="00833624">
        <w:rPr>
          <w:rFonts w:eastAsiaTheme="minorHAnsi"/>
          <w:szCs w:val="24"/>
        </w:rPr>
        <w:lastRenderedPageBreak/>
        <w:t>Н</w:t>
      </w:r>
      <w:r w:rsidR="00A71445">
        <w:rPr>
          <w:rFonts w:eastAsiaTheme="minorHAnsi"/>
          <w:szCs w:val="24"/>
        </w:rPr>
        <w:t xml:space="preserve">айти все библиотеки </w:t>
      </w:r>
      <w:proofErr w:type="spellStart"/>
      <w:r w:rsidR="00A71445">
        <w:rPr>
          <w:rFonts w:eastAsiaTheme="minorHAnsi"/>
          <w:szCs w:val="24"/>
        </w:rPr>
        <w:t>Удмурдии</w:t>
      </w:r>
      <w:proofErr w:type="spellEnd"/>
      <w:r>
        <w:rPr>
          <w:rFonts w:eastAsiaTheme="minorHAnsi"/>
          <w:szCs w:val="24"/>
        </w:rPr>
        <w:t>. Запишите в тетради библиотеки, которые оказывают электронные услуги</w:t>
      </w:r>
      <w:r w:rsidR="006D23B2">
        <w:rPr>
          <w:rFonts w:eastAsiaTheme="minorHAnsi"/>
          <w:szCs w:val="24"/>
        </w:rPr>
        <w:t>.</w:t>
      </w:r>
    </w:p>
    <w:sectPr w:rsidR="00577770" w:rsidRPr="00833624" w:rsidSect="00743F49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A32"/>
    <w:multiLevelType w:val="hybridMultilevel"/>
    <w:tmpl w:val="AF2C98F6"/>
    <w:lvl w:ilvl="0" w:tplc="883AB31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5DC2"/>
    <w:multiLevelType w:val="hybridMultilevel"/>
    <w:tmpl w:val="9A0075A2"/>
    <w:lvl w:ilvl="0" w:tplc="0419000B">
      <w:start w:val="1"/>
      <w:numFmt w:val="bullet"/>
      <w:lvlText w:val=""/>
      <w:lvlJc w:val="left"/>
      <w:pPr>
        <w:ind w:left="1008" w:hanging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5F160C9A"/>
    <w:multiLevelType w:val="hybridMultilevel"/>
    <w:tmpl w:val="D29C2E36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9F"/>
    <w:rsid w:val="00475B9F"/>
    <w:rsid w:val="00492913"/>
    <w:rsid w:val="00577770"/>
    <w:rsid w:val="00662A3B"/>
    <w:rsid w:val="006D23B2"/>
    <w:rsid w:val="00743F49"/>
    <w:rsid w:val="00A71445"/>
    <w:rsid w:val="00C15740"/>
    <w:rsid w:val="00D22874"/>
    <w:rsid w:val="00D54193"/>
    <w:rsid w:val="00D943FF"/>
    <w:rsid w:val="00EA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7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77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7770"/>
    <w:pPr>
      <w:ind w:left="720"/>
      <w:contextualSpacing/>
    </w:pPr>
  </w:style>
  <w:style w:type="character" w:customStyle="1" w:styleId="FontStyle13">
    <w:name w:val="Font Style13"/>
    <w:rsid w:val="00577770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43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7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77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7770"/>
    <w:pPr>
      <w:ind w:left="720"/>
      <w:contextualSpacing/>
    </w:pPr>
  </w:style>
  <w:style w:type="character" w:customStyle="1" w:styleId="FontStyle13">
    <w:name w:val="Font Style13"/>
    <w:rsid w:val="00577770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4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ka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yandex.ru/clck/jsredir?from=yandex.ru%3Byandsearch%3Bweb%3B%3B&amp;text=&amp;etext=665.trYwhzqLu3HmZowpvC93B3wE0Dam0cKh6sJCEA-zR1I5oheXdf6LsOMWvE8kgobv3e2DC-VILqWx-UY2qOVl3Jk09PAecKvaboCAU5DIfH7O73W5oiobZngruCxS6W2_yHeYp81SF17NONPz486zeg.4b8d06b189229e1d0bdd1b004fd17e9622b15de8&amp;uuid=&amp;state=PEtFfuTeVD4jaxywoSUvtNlVVIL6S3yQiqAIVRbRsTZ6RUKaK8r57w&amp;data=UlNrNmk5WktYejR0eWJFYk1LdmtxcEFaVHlxT09LeFo3MXQ1SnFYUDdjQTZmWVYyM0RSMldEaUMwaUlMWW1IR3RBY1NPaHpuMU93MDYxX19oNkY2ZzlPV3JXeDJtOVRFMGtJVDhWN2dVS29WRkpncF9hajlzX003QXFrTUJQUjNCbk9welNiVHpmNXNyUWVpSm5QTFlZRjlQV3BlT1hkS1U5REJiVE1GUUdiYjA2SmZ0NWJhT3JHQnpIWWpOY0pZaDUwU2J3dWZtQTg&amp;b64e=2&amp;sign=a6314cb0bd1919c9b309eedab125a1d2&amp;keyno=0&amp;cst=AiuY0DBWFJ7IXge4WdYJQUycdHFGG3OoUH552-JSbQo_bQhvBpIzDE0g3xpe4y8oBUCyS9Jga2VutpnfD35ESkrLKzmJUtjbbHXxSyLCTd7CTnsjvC5ilOKcpbQlz8qqzkFqFyk9yMjF0wVZtyQbFWAx1ZjiDbRiXrEei1nQCbXuBWTojyhldaS9ukazLVGj0M5ZzhSu17CkQjFl7or5CrX_862q9r04&amp;ref=cM777e4sMOAycdZhdUbYHtkusEOiLu3mrcs1BCKzuV3XVCY_GCoXGnwSMCHANRLvz5rMClHvHz3RVyCX5p9mOld8i3OxRE38Slh-4E0FnkHcfw48JrnpAbBQZaGUORNWglcaoLI7Kv4JugqKrsWs_H66MvZJmpJ2WJo6FTAcZD2QIbpuJC6bDvQwI-e6o-7QEH-zoO_NMBbUcPDpO_k6nN4MZuI2i9iuR4RL-lcmdhNQH7JPR3tNY_dO88lX1OxfgjoqNTREnK-hP_sKijY2n7rxQkVloVENW-iThDRXZ56rVpmIQLsyQO4DgyiHFuS2Rt2fza6o03eRuwG6nXJf0F0yvxade9pvMl8UsPg4bjLTWDcH4NJlWPaazQI8HL0P54HSCh93p7U1lvmWvPNIoG_D5KRhLXO8-lqpvugXNiENpAyAS5JWVGrlxLj7daHoSQY2uG-wF193YVAxO3ZgkvMbI7f6EPG0Vss0wm_fuNQ6LDbw8RFAV9B_f3G2E-7EdWshZP_TCK8&amp;l10n=ru&amp;cts=1429592235858&amp;mc=4.1883311316938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irtualizacia.net/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http://mirgeo.ucoz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udent.informati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43BA213E08254C92DCF559693719EB" ma:contentTypeVersion="" ma:contentTypeDescription="Создание документа." ma:contentTypeScope="" ma:versionID="97fe7601f6014a75f5806aa519018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713b6d5ad7e24f192b362df8d067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0D109-2A7D-470D-A240-F18318E3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E5FB7-8A7D-436D-83B3-BEDBEA528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92BC5-5C55-4CEB-8340-E128595159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VERA</cp:lastModifiedBy>
  <cp:revision>4</cp:revision>
  <dcterms:created xsi:type="dcterms:W3CDTF">2020-04-09T04:17:00Z</dcterms:created>
  <dcterms:modified xsi:type="dcterms:W3CDTF">2020-04-09T05:46:00Z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0x0101007943BA213E08254C92DCF559693719EB</vt:lpwstr>
  </property>
</Properties>
</file>