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F7205C" w:rsidP="004D2DC0">
      <w:pPr>
        <w:rPr>
          <w:rFonts w:ascii="Times New Roman" w:hAnsi="Times New Roman" w:cs="Times New Roman"/>
          <w:sz w:val="28"/>
          <w:szCs w:val="28"/>
        </w:rPr>
      </w:pPr>
      <w:r w:rsidRPr="00F7205C">
        <w:rPr>
          <w:rFonts w:ascii="Times New Roman" w:hAnsi="Times New Roman" w:cs="Times New Roman"/>
          <w:sz w:val="28"/>
          <w:szCs w:val="28"/>
        </w:rPr>
        <w:t>06.05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F7205C" w:rsidRDefault="00F7205C" w:rsidP="00F7205C">
      <w:pPr>
        <w:rPr>
          <w:rFonts w:ascii="Times New Roman" w:hAnsi="Times New Roman" w:cs="Times New Roman"/>
          <w:sz w:val="28"/>
          <w:szCs w:val="28"/>
        </w:rPr>
      </w:pPr>
      <w:r w:rsidRPr="00F7205C">
        <w:rPr>
          <w:rFonts w:ascii="Times New Roman" w:hAnsi="Times New Roman" w:cs="Times New Roman"/>
          <w:sz w:val="28"/>
          <w:szCs w:val="28"/>
        </w:rPr>
        <w:t>Итоги Гражданской войны. НЭП.</w:t>
      </w:r>
    </w:p>
    <w:p w:rsidR="0036662A" w:rsidRPr="0036662A" w:rsidRDefault="00F7205C" w:rsidP="00F720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205C">
        <w:rPr>
          <w:rFonts w:ascii="Times New Roman" w:hAnsi="Times New Roman" w:cs="Times New Roman"/>
          <w:sz w:val="28"/>
          <w:szCs w:val="28"/>
        </w:rPr>
        <w:t xml:space="preserve"> Д/З: п. 86-87. Ответить на вопрос. Что такое НЭП, каковы его причины и результаты? Опишите ход образования СССР.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B180E"/>
    <w:rsid w:val="004D2DC0"/>
    <w:rsid w:val="00504F80"/>
    <w:rsid w:val="007B7882"/>
    <w:rsid w:val="00871A7D"/>
    <w:rsid w:val="008F0AE8"/>
    <w:rsid w:val="00917A50"/>
    <w:rsid w:val="009411CE"/>
    <w:rsid w:val="00B417B5"/>
    <w:rsid w:val="00C159C6"/>
    <w:rsid w:val="00CA2F3A"/>
    <w:rsid w:val="00CF70AC"/>
    <w:rsid w:val="00D55354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2020-05-19T19:07:00Z</dcterms:created>
  <dcterms:modified xsi:type="dcterms:W3CDTF">2020-05-19T19:07:00Z</dcterms:modified>
</cp:coreProperties>
</file>